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C1E27" w14:textId="77777777" w:rsidR="004608A9" w:rsidRPr="00B061A0" w:rsidRDefault="00B061A0" w:rsidP="00B061A0">
      <w:pPr>
        <w:widowControl w:val="0"/>
        <w:spacing w:line="240" w:lineRule="auto"/>
        <w:ind w:left="7083" w:right="413"/>
        <w:jc w:val="both"/>
        <w:rPr>
          <w:rFonts w:ascii="Times New Roman" w:eastAsia="Times New Roman" w:hAnsi="Times New Roman" w:cs="Times New Roman"/>
          <w:b/>
          <w:color w:val="000000"/>
          <w:sz w:val="28"/>
          <w:szCs w:val="28"/>
        </w:rPr>
      </w:pPr>
      <w:r w:rsidRPr="00B061A0">
        <w:rPr>
          <w:rFonts w:ascii="Times New Roman" w:hAnsi="Times New Roman" w:cs="Times New Roman"/>
          <w:b/>
          <w:sz w:val="28"/>
          <w:szCs w:val="28"/>
        </w:rPr>
        <w:t xml:space="preserve">Додаток </w:t>
      </w:r>
      <w:r w:rsidRPr="00B061A0">
        <w:rPr>
          <w:rFonts w:ascii="Times New Roman" w:hAnsi="Times New Roman" w:cs="Times New Roman"/>
          <w:b/>
          <w:sz w:val="28"/>
          <w:szCs w:val="28"/>
          <w:lang w:val="ru-RU"/>
        </w:rPr>
        <w:t xml:space="preserve">4 </w:t>
      </w:r>
      <w:r w:rsidRPr="00B061A0">
        <w:rPr>
          <w:rFonts w:ascii="Times New Roman" w:hAnsi="Times New Roman" w:cs="Times New Roman"/>
          <w:b/>
          <w:sz w:val="28"/>
          <w:szCs w:val="28"/>
        </w:rPr>
        <w:t>до вимог до проєктів досліджень, які подаються на Конкурс (пункт 3)</w:t>
      </w:r>
    </w:p>
    <w:p w14:paraId="551D7D7B" w14:textId="77777777" w:rsidR="004608A9" w:rsidRPr="00B061A0" w:rsidRDefault="00B061A0">
      <w:pPr>
        <w:widowControl w:val="0"/>
        <w:spacing w:line="240" w:lineRule="auto"/>
        <w:jc w:val="right"/>
        <w:rPr>
          <w:rFonts w:ascii="Times New Roman" w:eastAsia="Times New Roman" w:hAnsi="Times New Roman" w:cs="Times New Roman"/>
          <w:b/>
          <w:sz w:val="28"/>
          <w:szCs w:val="28"/>
        </w:rPr>
      </w:pPr>
      <w:r w:rsidRPr="00B061A0">
        <w:rPr>
          <w:rFonts w:ascii="Times New Roman" w:eastAsia="Times New Roman" w:hAnsi="Times New Roman" w:cs="Times New Roman"/>
          <w:b/>
          <w:color w:val="000000"/>
          <w:sz w:val="24"/>
          <w:szCs w:val="24"/>
        </w:rPr>
        <w:t>Форма</w:t>
      </w:r>
    </w:p>
    <w:p w14:paraId="6763C42D" w14:textId="77777777" w:rsidR="004608A9" w:rsidRDefault="00B061A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Тематичний напрям</w:t>
      </w:r>
      <w:r>
        <w:rPr>
          <w:rFonts w:ascii="Times New Roman" w:eastAsia="Times New Roman" w:hAnsi="Times New Roman" w:cs="Times New Roman"/>
          <w:i/>
          <w:color w:val="000000"/>
          <w:sz w:val="24"/>
          <w:szCs w:val="24"/>
        </w:rPr>
        <w:t>________________________________</w:t>
      </w:r>
      <w:r>
        <w:rPr>
          <w:rFonts w:ascii="Times New Roman" w:eastAsia="Times New Roman" w:hAnsi="Times New Roman" w:cs="Times New Roman"/>
          <w:color w:val="000000"/>
          <w:sz w:val="24"/>
          <w:szCs w:val="24"/>
        </w:rPr>
        <w:t xml:space="preserve">_________________________________ </w:t>
      </w:r>
    </w:p>
    <w:p w14:paraId="7969F325" w14:textId="77777777" w:rsidR="004608A9" w:rsidRDefault="00B061A0">
      <w:pPr>
        <w:widowControl w:val="0"/>
        <w:pBdr>
          <w:top w:val="nil"/>
          <w:left w:val="nil"/>
          <w:bottom w:val="nil"/>
          <w:right w:val="nil"/>
          <w:between w:val="nil"/>
        </w:pBdr>
        <w:spacing w:before="555"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Піднапрям________________________________________________________________________</w:t>
      </w:r>
    </w:p>
    <w:p w14:paraId="70A1DBDB" w14:textId="77777777" w:rsidR="004608A9" w:rsidRDefault="00B061A0">
      <w:pPr>
        <w:widowControl w:val="0"/>
        <w:pBdr>
          <w:top w:val="nil"/>
          <w:left w:val="nil"/>
          <w:bottom w:val="nil"/>
          <w:right w:val="nil"/>
          <w:between w:val="nil"/>
        </w:pBdr>
        <w:spacing w:before="555"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Спеціалізація(ї)____________________________________________________________________</w:t>
      </w:r>
    </w:p>
    <w:p w14:paraId="0C7C65DC" w14:textId="77777777" w:rsidR="004608A9" w:rsidRDefault="004608A9">
      <w:pPr>
        <w:widowControl w:val="0"/>
        <w:pBdr>
          <w:top w:val="nil"/>
          <w:left w:val="nil"/>
          <w:bottom w:val="nil"/>
          <w:right w:val="nil"/>
          <w:between w:val="nil"/>
        </w:pBdr>
        <w:spacing w:before="271" w:line="240" w:lineRule="auto"/>
        <w:ind w:left="8263" w:firstLine="377"/>
        <w:jc w:val="center"/>
        <w:rPr>
          <w:rFonts w:ascii="Times New Roman" w:eastAsia="Times New Roman" w:hAnsi="Times New Roman" w:cs="Times New Roman"/>
          <w:color w:val="000000"/>
          <w:sz w:val="24"/>
          <w:szCs w:val="24"/>
        </w:rPr>
      </w:pPr>
    </w:p>
    <w:p w14:paraId="1B5C61CC" w14:textId="77777777" w:rsidR="004608A9" w:rsidRDefault="00B061A0">
      <w:pPr>
        <w:widowControl w:val="0"/>
        <w:pBdr>
          <w:top w:val="nil"/>
          <w:left w:val="nil"/>
          <w:bottom w:val="nil"/>
          <w:right w:val="nil"/>
          <w:between w:val="nil"/>
        </w:pBdr>
        <w:spacing w:line="240" w:lineRule="auto"/>
        <w:ind w:left="274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НАУКОВО-ЕКСПЕРТНИЙ ВИСНОВОК </w:t>
      </w:r>
    </w:p>
    <w:p w14:paraId="42207D6A" w14:textId="77777777" w:rsidR="004608A9" w:rsidRDefault="00B061A0">
      <w:pPr>
        <w:widowControl w:val="0"/>
        <w:pBdr>
          <w:top w:val="nil"/>
          <w:left w:val="nil"/>
          <w:bottom w:val="nil"/>
          <w:right w:val="nil"/>
          <w:between w:val="nil"/>
        </w:pBdr>
        <w:spacing w:line="240" w:lineRule="auto"/>
        <w:ind w:left="154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 оцінювання проєкту на проведення прикладного дослідження </w:t>
      </w:r>
    </w:p>
    <w:p w14:paraId="73782F16" w14:textId="77777777" w:rsidR="004608A9" w:rsidRDefault="00B061A0">
      <w:pPr>
        <w:widowControl w:val="0"/>
        <w:pBdr>
          <w:top w:val="nil"/>
          <w:left w:val="nil"/>
          <w:bottom w:val="nil"/>
          <w:right w:val="nil"/>
          <w:between w:val="nil"/>
        </w:pBdr>
        <w:spacing w:before="271" w:line="229" w:lineRule="auto"/>
        <w:ind w:left="108" w:right="48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темою:________________________________________________________________________  _________________________________________________________________________________ _________________________________________________________________________________ </w:t>
      </w:r>
    </w:p>
    <w:p w14:paraId="64B34831" w14:textId="77777777" w:rsidR="004608A9" w:rsidRDefault="00B061A0">
      <w:pPr>
        <w:widowControl w:val="0"/>
        <w:pBdr>
          <w:top w:val="nil"/>
          <w:left w:val="nil"/>
          <w:bottom w:val="nil"/>
          <w:right w:val="nil"/>
          <w:between w:val="nil"/>
        </w:pBdr>
        <w:spacing w:before="282" w:line="240" w:lineRule="auto"/>
        <w:ind w:left="22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ЗАГАЛЬНІ ВИМОГИ ДО ПРОЄКТУ ТА ЕКСПЕРТА </w:t>
      </w:r>
    </w:p>
    <w:p w14:paraId="4CE55A8A" w14:textId="77777777" w:rsidR="004608A9" w:rsidRDefault="00B061A0">
      <w:pPr>
        <w:widowControl w:val="0"/>
        <w:pBdr>
          <w:top w:val="nil"/>
          <w:left w:val="nil"/>
          <w:bottom w:val="nil"/>
          <w:right w:val="nil"/>
          <w:between w:val="nil"/>
        </w:pBdr>
        <w:spacing w:before="312" w:line="230" w:lineRule="auto"/>
        <w:ind w:left="113" w:right="551" w:firstLine="38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Відповідність представленого проєкту тематичному напряму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ТАК     / НІ     </w:t>
      </w:r>
      <w:r>
        <w:rPr>
          <w:rFonts w:ascii="Times New Roman" w:eastAsia="Times New Roman" w:hAnsi="Times New Roman" w:cs="Times New Roman"/>
          <w:color w:val="000000"/>
          <w:sz w:val="24"/>
          <w:szCs w:val="24"/>
        </w:rPr>
        <w:t xml:space="preserve"> </w:t>
      </w:r>
      <w:r>
        <w:rPr>
          <w:noProof/>
          <w:lang w:val="uk-UA"/>
        </w:rPr>
        <mc:AlternateContent>
          <mc:Choice Requires="wps">
            <w:drawing>
              <wp:anchor distT="0" distB="0" distL="114300" distR="114300" simplePos="0" relativeHeight="251658240" behindDoc="0" locked="0" layoutInCell="1" hidden="0" allowOverlap="1" wp14:anchorId="0EEA6411" wp14:editId="510D86FD">
                <wp:simplePos x="0" y="0"/>
                <wp:positionH relativeFrom="column">
                  <wp:posOffset>5556250</wp:posOffset>
                </wp:positionH>
                <wp:positionV relativeFrom="paragraph">
                  <wp:posOffset>184150</wp:posOffset>
                </wp:positionV>
                <wp:extent cx="165100" cy="193675"/>
                <wp:effectExtent l="0" t="0" r="0" b="0"/>
                <wp:wrapNone/>
                <wp:docPr id="16" name="Прямокутник 16"/>
                <wp:cNvGraphicFramePr/>
                <a:graphic xmlns:a="http://schemas.openxmlformats.org/drawingml/2006/main">
                  <a:graphicData uri="http://schemas.microsoft.com/office/word/2010/wordprocessingShape">
                    <wps:wsp>
                      <wps:cNvSpPr/>
                      <wps:spPr>
                        <a:xfrm>
                          <a:off x="5288850" y="3708563"/>
                          <a:ext cx="114300" cy="14287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35C4AB1A" w14:textId="77777777" w:rsidR="004608A9" w:rsidRDefault="004608A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26" style="position:absolute;left:0;text-align:left;margin-left:437.5pt;margin-top:14.5pt;width:13pt;height:15.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" strokeweight="1pt">
                <v:stroke startarrowwidth="narrow" startarrowlength="short" endarrowwidth="narrow" endarrowlength="short"/>
                <v:textbox inset="2.53958mm,2.53958mm,2.53958mm,2.53958mm">
                  <w:txbxContent>
                    <w:p w:rsidR="004608A9" w:rsidRDefault="004608A9">
                      <w:pPr>
                        <w:spacing w:line="240" w:lineRule="auto"/>
                        <w:textDirection w:val="btLr"/>
                      </w:pPr>
                    </w:p>
                  </w:txbxContent>
                </v:textbox>
              </v:rect>
            </w:pict>
          </mc:Fallback>
        </mc:AlternateContent>
      </w:r>
      <w:r>
        <w:rPr>
          <w:noProof/>
          <w:lang w:val="uk-UA"/>
        </w:rPr>
        <mc:AlternateContent>
          <mc:Choice Requires="wps">
            <w:drawing>
              <wp:anchor distT="0" distB="0" distL="114300" distR="114300" simplePos="0" relativeHeight="251659264" behindDoc="0" locked="0" layoutInCell="1" hidden="0" allowOverlap="1" wp14:anchorId="0F007533" wp14:editId="1F9CDE7A">
                <wp:simplePos x="0" y="0"/>
                <wp:positionH relativeFrom="column">
                  <wp:posOffset>4924425</wp:posOffset>
                </wp:positionH>
                <wp:positionV relativeFrom="paragraph">
                  <wp:posOffset>180975</wp:posOffset>
                </wp:positionV>
                <wp:extent cx="165100" cy="193675"/>
                <wp:effectExtent l="0" t="0" r="0" b="0"/>
                <wp:wrapNone/>
                <wp:docPr id="15" name="Прямокутник 15"/>
                <wp:cNvGraphicFramePr/>
                <a:graphic xmlns:a="http://schemas.openxmlformats.org/drawingml/2006/main">
                  <a:graphicData uri="http://schemas.microsoft.com/office/word/2010/wordprocessingShape">
                    <wps:wsp>
                      <wps:cNvSpPr/>
                      <wps:spPr>
                        <a:xfrm>
                          <a:off x="5288850" y="3708563"/>
                          <a:ext cx="114300" cy="14287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69BD98DF" w14:textId="77777777" w:rsidR="004608A9" w:rsidRDefault="004608A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27" style="position:absolute;left:0;text-align:left;margin-left:387.75pt;margin-top:14.25pt;width:13pt;height:1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" strokeweight="1pt">
                <v:stroke startarrowwidth="narrow" startarrowlength="short" endarrowwidth="narrow" endarrowlength="short"/>
                <v:textbox inset="2.53958mm,2.53958mm,2.53958mm,2.53958mm">
                  <w:txbxContent>
                    <w:p w:rsidR="004608A9" w:rsidRDefault="004608A9">
                      <w:pPr>
                        <w:spacing w:line="240" w:lineRule="auto"/>
                        <w:textDirection w:val="btLr"/>
                      </w:pPr>
                    </w:p>
                  </w:txbxContent>
                </v:textbox>
              </v:rect>
            </w:pict>
          </mc:Fallback>
        </mc:AlternateContent>
      </w:r>
    </w:p>
    <w:p w14:paraId="15CF38B3" w14:textId="77777777" w:rsidR="004608A9" w:rsidRDefault="00B061A0">
      <w:pPr>
        <w:widowControl w:val="0"/>
        <w:spacing w:line="230" w:lineRule="auto"/>
        <w:ind w:left="708" w:right="551" w:firstLine="1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У випадку відповіді «Ні» проєкт відхиляється </w:t>
      </w:r>
    </w:p>
    <w:p w14:paraId="49BEF954" w14:textId="77777777" w:rsidR="004608A9" w:rsidRDefault="004608A9">
      <w:pPr>
        <w:widowControl w:val="0"/>
        <w:pBdr>
          <w:top w:val="nil"/>
          <w:left w:val="nil"/>
          <w:bottom w:val="nil"/>
          <w:right w:val="nil"/>
          <w:between w:val="nil"/>
        </w:pBdr>
        <w:spacing w:line="230" w:lineRule="auto"/>
        <w:ind w:left="113" w:right="551" w:firstLine="28"/>
        <w:jc w:val="both"/>
        <w:rPr>
          <w:rFonts w:ascii="Times New Roman" w:eastAsia="Times New Roman" w:hAnsi="Times New Roman" w:cs="Times New Roman"/>
          <w:i/>
          <w:sz w:val="24"/>
          <w:szCs w:val="24"/>
        </w:rPr>
      </w:pPr>
    </w:p>
    <w:p w14:paraId="3E6FDE3D" w14:textId="77777777" w:rsidR="004608A9" w:rsidRDefault="00B061A0">
      <w:pPr>
        <w:widowControl w:val="0"/>
        <w:pBdr>
          <w:top w:val="nil"/>
          <w:left w:val="nil"/>
          <w:bottom w:val="nil"/>
          <w:right w:val="nil"/>
          <w:between w:val="nil"/>
        </w:pBdr>
        <w:spacing w:before="5" w:line="229" w:lineRule="auto"/>
        <w:ind w:left="134" w:right="676" w:firstLine="3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Відповідність наукового напряму експерта заявленій тематиці проєкту </w:t>
      </w:r>
      <w:r>
        <w:rPr>
          <w:rFonts w:ascii="Times New Roman" w:eastAsia="Times New Roman" w:hAnsi="Times New Roman" w:cs="Times New Roman"/>
          <w:sz w:val="24"/>
          <w:szCs w:val="24"/>
        </w:rPr>
        <w:t xml:space="preserve">– ТАК     / НІ     </w:t>
      </w:r>
      <w:r>
        <w:rPr>
          <w:rFonts w:ascii="Times New Roman" w:eastAsia="Times New Roman" w:hAnsi="Times New Roman" w:cs="Times New Roman"/>
          <w:color w:val="000000"/>
          <w:sz w:val="24"/>
          <w:szCs w:val="24"/>
        </w:rPr>
        <w:t xml:space="preserve"> </w:t>
      </w:r>
      <w:r>
        <w:rPr>
          <w:noProof/>
          <w:lang w:val="uk-UA"/>
        </w:rPr>
        <mc:AlternateContent>
          <mc:Choice Requires="wps">
            <w:drawing>
              <wp:anchor distT="0" distB="0" distL="114300" distR="114300" simplePos="0" relativeHeight="251660288" behindDoc="0" locked="0" layoutInCell="1" hidden="0" allowOverlap="1" wp14:anchorId="600FA398" wp14:editId="5303DDAD">
                <wp:simplePos x="0" y="0"/>
                <wp:positionH relativeFrom="column">
                  <wp:posOffset>5492750</wp:posOffset>
                </wp:positionH>
                <wp:positionV relativeFrom="paragraph">
                  <wp:posOffset>-6349</wp:posOffset>
                </wp:positionV>
                <wp:extent cx="165100" cy="193675"/>
                <wp:effectExtent l="0" t="0" r="0" b="0"/>
                <wp:wrapNone/>
                <wp:docPr id="14" name="Прямокутник 14"/>
                <wp:cNvGraphicFramePr/>
                <a:graphic xmlns:a="http://schemas.openxmlformats.org/drawingml/2006/main">
                  <a:graphicData uri="http://schemas.microsoft.com/office/word/2010/wordprocessingShape">
                    <wps:wsp>
                      <wps:cNvSpPr/>
                      <wps:spPr>
                        <a:xfrm>
                          <a:off x="5288850" y="3708563"/>
                          <a:ext cx="114300" cy="14287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450530DE" w14:textId="77777777" w:rsidR="004608A9" w:rsidRDefault="004608A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28" style="position:absolute;left:0;text-align:left;margin-left:432.5pt;margin-top:-.5pt;width:13pt;height:1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" strokeweight="1pt">
                <v:stroke startarrowwidth="narrow" startarrowlength="short" endarrowwidth="narrow" endarrowlength="short"/>
                <v:textbox inset="2.53958mm,2.53958mm,2.53958mm,2.53958mm">
                  <w:txbxContent>
                    <w:p w:rsidR="004608A9" w:rsidRDefault="004608A9">
                      <w:pPr>
                        <w:spacing w:line="240" w:lineRule="auto"/>
                        <w:textDirection w:val="btLr"/>
                      </w:pPr>
                    </w:p>
                  </w:txbxContent>
                </v:textbox>
              </v:rect>
            </w:pict>
          </mc:Fallback>
        </mc:AlternateContent>
      </w:r>
      <w:r>
        <w:rPr>
          <w:noProof/>
          <w:lang w:val="uk-UA"/>
        </w:rPr>
        <mc:AlternateContent>
          <mc:Choice Requires="wps">
            <w:drawing>
              <wp:anchor distT="0" distB="0" distL="114300" distR="114300" simplePos="0" relativeHeight="251661312" behindDoc="0" locked="0" layoutInCell="1" hidden="0" allowOverlap="1" wp14:anchorId="565C1F6C" wp14:editId="272E4974">
                <wp:simplePos x="0" y="0"/>
                <wp:positionH relativeFrom="column">
                  <wp:posOffset>5937250</wp:posOffset>
                </wp:positionH>
                <wp:positionV relativeFrom="paragraph">
                  <wp:posOffset>-6349</wp:posOffset>
                </wp:positionV>
                <wp:extent cx="165100" cy="193675"/>
                <wp:effectExtent l="0" t="0" r="0" b="0"/>
                <wp:wrapNone/>
                <wp:docPr id="13" name="Прямокутник 13"/>
                <wp:cNvGraphicFramePr/>
                <a:graphic xmlns:a="http://schemas.openxmlformats.org/drawingml/2006/main">
                  <a:graphicData uri="http://schemas.microsoft.com/office/word/2010/wordprocessingShape">
                    <wps:wsp>
                      <wps:cNvSpPr/>
                      <wps:spPr>
                        <a:xfrm>
                          <a:off x="5288850" y="3708563"/>
                          <a:ext cx="114300" cy="14287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14:paraId="2B91A3A8" w14:textId="77777777" w:rsidR="004608A9" w:rsidRDefault="004608A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29" style="position:absolute;left:0;text-align:left;margin-left:467.5pt;margin-top:-.5pt;width:13pt;height:1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" strokeweight="1pt">
                <v:stroke startarrowwidth="narrow" startarrowlength="short" endarrowwidth="narrow" endarrowlength="short"/>
                <v:textbox inset="2.53958mm,2.53958mm,2.53958mm,2.53958mm">
                  <w:txbxContent>
                    <w:p w:rsidR="004608A9" w:rsidRDefault="004608A9">
                      <w:pPr>
                        <w:spacing w:line="240" w:lineRule="auto"/>
                        <w:textDirection w:val="btLr"/>
                      </w:pPr>
                    </w:p>
                  </w:txbxContent>
                </v:textbox>
              </v:rect>
            </w:pict>
          </mc:Fallback>
        </mc:AlternateContent>
      </w:r>
    </w:p>
    <w:p w14:paraId="64AD9204" w14:textId="77777777" w:rsidR="004608A9" w:rsidRDefault="00B061A0">
      <w:pPr>
        <w:widowControl w:val="0"/>
        <w:pBdr>
          <w:top w:val="nil"/>
          <w:left w:val="nil"/>
          <w:bottom w:val="nil"/>
          <w:right w:val="nil"/>
          <w:between w:val="nil"/>
        </w:pBdr>
        <w:spacing w:before="5" w:line="229" w:lineRule="auto"/>
        <w:ind w:left="134" w:right="676" w:firstLine="5"/>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У випадку відповіді «НІ» проєкт має бути переданий іншому експерту. </w:t>
      </w:r>
    </w:p>
    <w:p w14:paraId="71C784B5" w14:textId="77777777" w:rsidR="004608A9" w:rsidRDefault="00B061A0">
      <w:pPr>
        <w:widowControl w:val="0"/>
        <w:pBdr>
          <w:top w:val="nil"/>
          <w:left w:val="nil"/>
          <w:bottom w:val="nil"/>
          <w:right w:val="nil"/>
          <w:between w:val="nil"/>
        </w:pBdr>
        <w:spacing w:before="282" w:line="229" w:lineRule="auto"/>
        <w:ind w:left="141" w:right="362"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Під час оцінювання проєкту для кожного критерію в розділі 1 та 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використовується 5-бальна шкала з таким значенням балів: </w:t>
      </w:r>
    </w:p>
    <w:p w14:paraId="0E3B0B1E" w14:textId="77777777" w:rsidR="004608A9" w:rsidRDefault="004608A9">
      <w:pPr>
        <w:widowControl w:val="0"/>
        <w:pBdr>
          <w:top w:val="nil"/>
          <w:left w:val="nil"/>
          <w:bottom w:val="nil"/>
          <w:right w:val="nil"/>
          <w:between w:val="nil"/>
        </w:pBdr>
        <w:spacing w:before="282" w:line="229" w:lineRule="auto"/>
        <w:ind w:left="141" w:right="362" w:firstLine="425"/>
        <w:jc w:val="both"/>
        <w:rPr>
          <w:rFonts w:ascii="Times New Roman" w:eastAsia="Times New Roman" w:hAnsi="Times New Roman" w:cs="Times New Roman"/>
          <w:color w:val="000000"/>
          <w:sz w:val="24"/>
          <w:szCs w:val="24"/>
        </w:rPr>
      </w:pPr>
    </w:p>
    <w:tbl>
      <w:tblPr>
        <w:tblStyle w:val="aff6"/>
        <w:tblW w:w="9639"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1"/>
        <w:gridCol w:w="7088"/>
      </w:tblGrid>
      <w:tr w:rsidR="004608A9" w14:paraId="1CF4795A" w14:textId="77777777">
        <w:trPr>
          <w:trHeight w:val="837"/>
        </w:trPr>
        <w:tc>
          <w:tcPr>
            <w:tcW w:w="2551" w:type="dxa"/>
            <w:shd w:val="clear" w:color="auto" w:fill="auto"/>
            <w:tcMar>
              <w:top w:w="100" w:type="dxa"/>
              <w:left w:w="100" w:type="dxa"/>
              <w:bottom w:w="100" w:type="dxa"/>
              <w:right w:w="100" w:type="dxa"/>
            </w:tcMar>
          </w:tcPr>
          <w:p w14:paraId="0A263F04" w14:textId="77777777" w:rsidR="004608A9" w:rsidRDefault="00B061A0">
            <w:pPr>
              <w:widowControl w:val="0"/>
              <w:pBdr>
                <w:top w:val="nil"/>
                <w:left w:val="nil"/>
                <w:bottom w:val="nil"/>
                <w:right w:val="nil"/>
                <w:between w:val="nil"/>
              </w:pBdr>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 </w:t>
            </w:r>
          </w:p>
        </w:tc>
        <w:tc>
          <w:tcPr>
            <w:tcW w:w="7088" w:type="dxa"/>
            <w:shd w:val="clear" w:color="auto" w:fill="auto"/>
            <w:tcMar>
              <w:top w:w="100" w:type="dxa"/>
              <w:left w:w="100" w:type="dxa"/>
              <w:bottom w:w="100" w:type="dxa"/>
              <w:right w:w="100" w:type="dxa"/>
            </w:tcMar>
          </w:tcPr>
          <w:p w14:paraId="784C2A02" w14:textId="77777777" w:rsidR="004608A9" w:rsidRDefault="00B061A0">
            <w:pPr>
              <w:widowControl w:val="0"/>
              <w:pBdr>
                <w:top w:val="nil"/>
                <w:left w:val="nil"/>
                <w:bottom w:val="nil"/>
                <w:right w:val="nil"/>
                <w:between w:val="nil"/>
              </w:pBdr>
              <w:spacing w:line="229" w:lineRule="auto"/>
              <w:ind w:left="118" w:right="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Проєкт не відповідає критерію або не може бути оцінений через  відсутність або неповноту інформації, передбаченої цим  критерієм.</w:t>
            </w:r>
          </w:p>
        </w:tc>
      </w:tr>
      <w:tr w:rsidR="004608A9" w14:paraId="253425BF" w14:textId="77777777">
        <w:trPr>
          <w:trHeight w:val="563"/>
        </w:trPr>
        <w:tc>
          <w:tcPr>
            <w:tcW w:w="2551" w:type="dxa"/>
            <w:shd w:val="clear" w:color="auto" w:fill="auto"/>
            <w:tcMar>
              <w:top w:w="100" w:type="dxa"/>
              <w:left w:w="100" w:type="dxa"/>
              <w:bottom w:w="100" w:type="dxa"/>
              <w:right w:w="100" w:type="dxa"/>
            </w:tcMar>
          </w:tcPr>
          <w:p w14:paraId="69E03774" w14:textId="77777777" w:rsidR="004608A9" w:rsidRDefault="00B061A0">
            <w:pPr>
              <w:widowControl w:val="0"/>
              <w:pBdr>
                <w:top w:val="nil"/>
                <w:left w:val="nil"/>
                <w:bottom w:val="nil"/>
                <w:right w:val="nil"/>
                <w:between w:val="nil"/>
              </w:pBdr>
              <w:ind w:left="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 Незадовільно </w:t>
            </w:r>
          </w:p>
        </w:tc>
        <w:tc>
          <w:tcPr>
            <w:tcW w:w="7088" w:type="dxa"/>
            <w:shd w:val="clear" w:color="auto" w:fill="auto"/>
            <w:tcMar>
              <w:top w:w="100" w:type="dxa"/>
              <w:left w:w="100" w:type="dxa"/>
              <w:bottom w:w="100" w:type="dxa"/>
              <w:right w:w="100" w:type="dxa"/>
            </w:tcMar>
          </w:tcPr>
          <w:p w14:paraId="59BC3B19" w14:textId="77777777" w:rsidR="004608A9" w:rsidRDefault="00B061A0">
            <w:pPr>
              <w:widowControl w:val="0"/>
              <w:pBdr>
                <w:top w:val="nil"/>
                <w:left w:val="nil"/>
                <w:bottom w:val="nil"/>
                <w:right w:val="nil"/>
                <w:between w:val="nil"/>
              </w:pBdr>
              <w:spacing w:line="229" w:lineRule="auto"/>
              <w:ind w:left="118" w:right="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Інформацію щодо оцінюваного критерію представлено  неадекватно або вона має критичні недоліки.</w:t>
            </w:r>
          </w:p>
        </w:tc>
      </w:tr>
      <w:tr w:rsidR="004608A9" w14:paraId="6E8A73E8" w14:textId="77777777">
        <w:trPr>
          <w:trHeight w:val="562"/>
        </w:trPr>
        <w:tc>
          <w:tcPr>
            <w:tcW w:w="2551" w:type="dxa"/>
            <w:shd w:val="clear" w:color="auto" w:fill="auto"/>
            <w:tcMar>
              <w:top w:w="100" w:type="dxa"/>
              <w:left w:w="100" w:type="dxa"/>
              <w:bottom w:w="100" w:type="dxa"/>
              <w:right w:w="100" w:type="dxa"/>
            </w:tcMar>
          </w:tcPr>
          <w:p w14:paraId="5C98C6EF" w14:textId="77777777" w:rsidR="004608A9" w:rsidRDefault="00B061A0">
            <w:pPr>
              <w:widowControl w:val="0"/>
              <w:pBdr>
                <w:top w:val="nil"/>
                <w:left w:val="nil"/>
                <w:bottom w:val="nil"/>
                <w:right w:val="nil"/>
                <w:between w:val="nil"/>
              </w:pBdr>
              <w:ind w:left="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 Задовільно </w:t>
            </w:r>
          </w:p>
        </w:tc>
        <w:tc>
          <w:tcPr>
            <w:tcW w:w="7088" w:type="dxa"/>
            <w:shd w:val="clear" w:color="auto" w:fill="auto"/>
            <w:tcMar>
              <w:top w:w="100" w:type="dxa"/>
              <w:left w:w="100" w:type="dxa"/>
              <w:bottom w:w="100" w:type="dxa"/>
              <w:right w:w="100" w:type="dxa"/>
            </w:tcMar>
          </w:tcPr>
          <w:p w14:paraId="6C14A1A7" w14:textId="77777777" w:rsidR="004608A9" w:rsidRDefault="00B061A0">
            <w:pPr>
              <w:widowControl w:val="0"/>
              <w:pBdr>
                <w:top w:val="nil"/>
                <w:left w:val="nil"/>
                <w:bottom w:val="nil"/>
                <w:right w:val="nil"/>
                <w:between w:val="nil"/>
              </w:pBdr>
              <w:spacing w:line="229" w:lineRule="auto"/>
              <w:ind w:left="118" w:right="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цілому проєкт відповідає критерію, але при цьому є суттєві  недоліки.</w:t>
            </w:r>
          </w:p>
        </w:tc>
      </w:tr>
      <w:tr w:rsidR="004608A9" w14:paraId="78C5FF6A" w14:textId="77777777">
        <w:trPr>
          <w:trHeight w:val="285"/>
        </w:trPr>
        <w:tc>
          <w:tcPr>
            <w:tcW w:w="2551" w:type="dxa"/>
            <w:shd w:val="clear" w:color="auto" w:fill="auto"/>
            <w:tcMar>
              <w:top w:w="100" w:type="dxa"/>
              <w:left w:w="100" w:type="dxa"/>
              <w:bottom w:w="100" w:type="dxa"/>
              <w:right w:w="100" w:type="dxa"/>
            </w:tcMar>
          </w:tcPr>
          <w:p w14:paraId="508D8F61" w14:textId="77777777" w:rsidR="004608A9" w:rsidRDefault="00B061A0">
            <w:pPr>
              <w:widowControl w:val="0"/>
              <w:pBdr>
                <w:top w:val="nil"/>
                <w:left w:val="nil"/>
                <w:bottom w:val="nil"/>
                <w:right w:val="nil"/>
                <w:between w:val="nil"/>
              </w:pBdr>
              <w:ind w:left="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 Добре </w:t>
            </w:r>
          </w:p>
        </w:tc>
        <w:tc>
          <w:tcPr>
            <w:tcW w:w="7088" w:type="dxa"/>
            <w:shd w:val="clear" w:color="auto" w:fill="auto"/>
            <w:tcMar>
              <w:top w:w="100" w:type="dxa"/>
              <w:left w:w="100" w:type="dxa"/>
              <w:bottom w:w="100" w:type="dxa"/>
              <w:right w:w="100" w:type="dxa"/>
            </w:tcMar>
          </w:tcPr>
          <w:p w14:paraId="61C25F11" w14:textId="77777777" w:rsidR="004608A9" w:rsidRDefault="00B061A0">
            <w:pPr>
              <w:widowControl w:val="0"/>
              <w:pBdr>
                <w:top w:val="nil"/>
                <w:left w:val="nil"/>
                <w:bottom w:val="nil"/>
                <w:right w:val="nil"/>
                <w:between w:val="nil"/>
              </w:pBdr>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Проєкт відповідає критерію, але є деякі недоліки.</w:t>
            </w:r>
          </w:p>
        </w:tc>
      </w:tr>
      <w:tr w:rsidR="004608A9" w14:paraId="6886752D" w14:textId="77777777">
        <w:trPr>
          <w:trHeight w:val="561"/>
        </w:trPr>
        <w:tc>
          <w:tcPr>
            <w:tcW w:w="2551" w:type="dxa"/>
            <w:shd w:val="clear" w:color="auto" w:fill="auto"/>
            <w:tcMar>
              <w:top w:w="100" w:type="dxa"/>
              <w:left w:w="100" w:type="dxa"/>
              <w:bottom w:w="100" w:type="dxa"/>
              <w:right w:w="100" w:type="dxa"/>
            </w:tcMar>
          </w:tcPr>
          <w:p w14:paraId="5EE48974" w14:textId="77777777" w:rsidR="004608A9" w:rsidRDefault="00B061A0">
            <w:pPr>
              <w:widowControl w:val="0"/>
              <w:pBdr>
                <w:top w:val="nil"/>
                <w:left w:val="nil"/>
                <w:bottom w:val="nil"/>
                <w:right w:val="nil"/>
                <w:between w:val="nil"/>
              </w:pBdr>
              <w:ind w:lef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 Дуже добре </w:t>
            </w:r>
          </w:p>
        </w:tc>
        <w:tc>
          <w:tcPr>
            <w:tcW w:w="7088" w:type="dxa"/>
            <w:shd w:val="clear" w:color="auto" w:fill="auto"/>
            <w:tcMar>
              <w:top w:w="100" w:type="dxa"/>
              <w:left w:w="100" w:type="dxa"/>
              <w:bottom w:w="100" w:type="dxa"/>
              <w:right w:w="100" w:type="dxa"/>
            </w:tcMar>
          </w:tcPr>
          <w:p w14:paraId="007A2267" w14:textId="77777777" w:rsidR="004608A9" w:rsidRDefault="00B061A0">
            <w:pPr>
              <w:widowControl w:val="0"/>
              <w:pBdr>
                <w:top w:val="nil"/>
                <w:left w:val="nil"/>
                <w:bottom w:val="nil"/>
                <w:right w:val="nil"/>
                <w:between w:val="nil"/>
              </w:pBdr>
              <w:spacing w:line="229" w:lineRule="auto"/>
              <w:ind w:left="118" w:right="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Проєкт дуже добре відповідає критерію, але можливе  покращення.</w:t>
            </w:r>
          </w:p>
        </w:tc>
      </w:tr>
      <w:tr w:rsidR="004608A9" w14:paraId="4D231B67" w14:textId="77777777">
        <w:trPr>
          <w:trHeight w:val="285"/>
        </w:trPr>
        <w:tc>
          <w:tcPr>
            <w:tcW w:w="2551" w:type="dxa"/>
            <w:shd w:val="clear" w:color="auto" w:fill="auto"/>
            <w:tcMar>
              <w:top w:w="100" w:type="dxa"/>
              <w:left w:w="100" w:type="dxa"/>
              <w:bottom w:w="100" w:type="dxa"/>
              <w:right w:w="100" w:type="dxa"/>
            </w:tcMar>
          </w:tcPr>
          <w:p w14:paraId="094A1C30" w14:textId="77777777" w:rsidR="004608A9" w:rsidRDefault="00B061A0">
            <w:pPr>
              <w:widowControl w:val="0"/>
              <w:pBdr>
                <w:top w:val="nil"/>
                <w:left w:val="nil"/>
                <w:bottom w:val="nil"/>
                <w:right w:val="nil"/>
                <w:between w:val="nil"/>
              </w:pBdr>
              <w:ind w:lef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 Відмінно </w:t>
            </w:r>
          </w:p>
        </w:tc>
        <w:tc>
          <w:tcPr>
            <w:tcW w:w="7088" w:type="dxa"/>
            <w:shd w:val="clear" w:color="auto" w:fill="auto"/>
            <w:tcMar>
              <w:top w:w="100" w:type="dxa"/>
              <w:left w:w="100" w:type="dxa"/>
              <w:bottom w:w="100" w:type="dxa"/>
              <w:right w:w="100" w:type="dxa"/>
            </w:tcMar>
          </w:tcPr>
          <w:p w14:paraId="7B281E66" w14:textId="77777777" w:rsidR="004608A9" w:rsidRDefault="00B061A0">
            <w:pPr>
              <w:widowControl w:val="0"/>
              <w:pBdr>
                <w:top w:val="nil"/>
                <w:left w:val="nil"/>
                <w:bottom w:val="nil"/>
                <w:right w:val="nil"/>
                <w:between w:val="nil"/>
              </w:pBdr>
              <w:ind w:left="1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Показник відповідає критерію повною мірою.</w:t>
            </w:r>
          </w:p>
        </w:tc>
      </w:tr>
    </w:tbl>
    <w:p w14:paraId="56DF0B12" w14:textId="77777777" w:rsidR="004608A9" w:rsidRDefault="004608A9">
      <w:pPr>
        <w:widowControl w:val="0"/>
        <w:pBdr>
          <w:top w:val="nil"/>
          <w:left w:val="nil"/>
          <w:bottom w:val="nil"/>
          <w:right w:val="nil"/>
          <w:between w:val="nil"/>
        </w:pBdr>
        <w:rPr>
          <w:color w:val="000000"/>
        </w:rPr>
      </w:pPr>
    </w:p>
    <w:p w14:paraId="45B88469" w14:textId="77777777" w:rsidR="004608A9" w:rsidRDefault="00B061A0">
      <w:pPr>
        <w:widowControl w:val="0"/>
        <w:pBdr>
          <w:top w:val="nil"/>
          <w:left w:val="nil"/>
          <w:bottom w:val="nil"/>
          <w:right w:val="nil"/>
          <w:between w:val="nil"/>
        </w:pBdr>
        <w:spacing w:line="229" w:lineRule="auto"/>
        <w:ind w:left="141" w:right="365"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Кожен проєкт оцінюється за такими аспектами з відповідною максимальною кількістю  балів для кожного з них (для оцінювання розділів 1, 2, 3 використовуються відповідні  вагові </w:t>
      </w:r>
      <w:r>
        <w:rPr>
          <w:rFonts w:ascii="Times New Roman" w:eastAsia="Times New Roman" w:hAnsi="Times New Roman" w:cs="Times New Roman"/>
          <w:sz w:val="24"/>
          <w:szCs w:val="24"/>
        </w:rPr>
        <w:t>коефіцієнти</w:t>
      </w:r>
      <w:r>
        <w:rPr>
          <w:rFonts w:ascii="Times New Roman" w:eastAsia="Times New Roman" w:hAnsi="Times New Roman" w:cs="Times New Roman"/>
          <w:color w:val="000000"/>
          <w:sz w:val="24"/>
          <w:szCs w:val="24"/>
        </w:rPr>
        <w:t xml:space="preserve">):  </w:t>
      </w:r>
    </w:p>
    <w:p w14:paraId="52BC85F0" w14:textId="77777777" w:rsidR="004608A9" w:rsidRDefault="004608A9">
      <w:pPr>
        <w:widowControl w:val="0"/>
        <w:pBdr>
          <w:top w:val="nil"/>
          <w:left w:val="nil"/>
          <w:bottom w:val="nil"/>
          <w:right w:val="nil"/>
          <w:between w:val="nil"/>
        </w:pBdr>
        <w:spacing w:line="229" w:lineRule="auto"/>
        <w:ind w:left="141" w:right="365" w:firstLine="425"/>
        <w:jc w:val="both"/>
        <w:rPr>
          <w:rFonts w:ascii="Times New Roman" w:eastAsia="Times New Roman" w:hAnsi="Times New Roman" w:cs="Times New Roman"/>
          <w:color w:val="000000"/>
          <w:sz w:val="24"/>
          <w:szCs w:val="24"/>
        </w:rPr>
      </w:pPr>
    </w:p>
    <w:tbl>
      <w:tblPr>
        <w:tblStyle w:val="aff7"/>
        <w:tblW w:w="9777"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088"/>
      </w:tblGrid>
      <w:tr w:rsidR="004608A9" w14:paraId="1843E293" w14:textId="77777777">
        <w:tc>
          <w:tcPr>
            <w:tcW w:w="2689" w:type="dxa"/>
          </w:tcPr>
          <w:p w14:paraId="256B2134" w14:textId="77777777" w:rsidR="004608A9" w:rsidRDefault="00B061A0">
            <w:pPr>
              <w:widowControl w:val="0"/>
              <w:spacing w:line="229" w:lineRule="auto"/>
              <w:ind w:right="36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Максимальна кількість балів (100 балів)</w:t>
            </w:r>
          </w:p>
        </w:tc>
        <w:tc>
          <w:tcPr>
            <w:tcW w:w="7088" w:type="dxa"/>
          </w:tcPr>
          <w:p w14:paraId="19E599A4" w14:textId="77777777" w:rsidR="004608A9" w:rsidRDefault="00B061A0">
            <w:pPr>
              <w:widowControl w:val="0"/>
              <w:spacing w:line="229" w:lineRule="auto"/>
              <w:ind w:right="36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Критерій оцінки</w:t>
            </w:r>
          </w:p>
        </w:tc>
      </w:tr>
      <w:tr w:rsidR="004608A9" w14:paraId="79E4B983" w14:textId="77777777">
        <w:tc>
          <w:tcPr>
            <w:tcW w:w="2689" w:type="dxa"/>
          </w:tcPr>
          <w:p w14:paraId="7F57EB81" w14:textId="77777777" w:rsidR="004608A9" w:rsidRDefault="00B061A0">
            <w:pPr>
              <w:widowControl w:val="0"/>
              <w:spacing w:line="229" w:lineRule="auto"/>
              <w:ind w:right="3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sz w:val="24"/>
                <w:szCs w:val="24"/>
              </w:rPr>
              <w:t>0</w:t>
            </w:r>
          </w:p>
        </w:tc>
        <w:tc>
          <w:tcPr>
            <w:tcW w:w="7088" w:type="dxa"/>
          </w:tcPr>
          <w:p w14:paraId="6AF2A65A" w14:textId="77777777" w:rsidR="004608A9" w:rsidRDefault="00B061A0">
            <w:pPr>
              <w:widowControl w:val="0"/>
              <w:spacing w:line="229" w:lineRule="auto"/>
              <w:ind w:right="3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Якість та реалістичність запланованого дослідження (EXCELLENCE)</w:t>
            </w:r>
          </w:p>
        </w:tc>
      </w:tr>
      <w:tr w:rsidR="004608A9" w14:paraId="6ADB7CCF" w14:textId="77777777">
        <w:tc>
          <w:tcPr>
            <w:tcW w:w="2689" w:type="dxa"/>
          </w:tcPr>
          <w:p w14:paraId="56ADC94E" w14:textId="77777777" w:rsidR="004608A9" w:rsidRDefault="00B061A0">
            <w:pPr>
              <w:widowControl w:val="0"/>
              <w:spacing w:line="229" w:lineRule="auto"/>
              <w:ind w:right="3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7088" w:type="dxa"/>
          </w:tcPr>
          <w:p w14:paraId="641092C5" w14:textId="77777777" w:rsidR="004608A9" w:rsidRDefault="00B061A0">
            <w:pPr>
              <w:widowControl w:val="0"/>
              <w:spacing w:line="229" w:lineRule="auto"/>
              <w:ind w:right="3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Значущість проєкту для подальшого розвитку науки / техніки / технологій / суспільства  (IMPACT)</w:t>
            </w:r>
          </w:p>
        </w:tc>
      </w:tr>
      <w:tr w:rsidR="004608A9" w14:paraId="6DBF8F04" w14:textId="77777777">
        <w:tc>
          <w:tcPr>
            <w:tcW w:w="2689" w:type="dxa"/>
          </w:tcPr>
          <w:p w14:paraId="01500AF6" w14:textId="77777777" w:rsidR="004608A9" w:rsidRDefault="00B061A0">
            <w:pPr>
              <w:widowControl w:val="0"/>
              <w:spacing w:line="229" w:lineRule="auto"/>
              <w:ind w:right="36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088" w:type="dxa"/>
          </w:tcPr>
          <w:p w14:paraId="76C13949" w14:textId="77777777" w:rsidR="004608A9" w:rsidRDefault="00B061A0">
            <w:pPr>
              <w:widowControl w:val="0"/>
              <w:spacing w:line="229" w:lineRule="auto"/>
              <w:ind w:right="3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Якість </w:t>
            </w:r>
            <w:r>
              <w:rPr>
                <w:rFonts w:ascii="Times New Roman" w:eastAsia="Times New Roman" w:hAnsi="Times New Roman" w:cs="Times New Roman"/>
                <w:sz w:val="24"/>
                <w:szCs w:val="24"/>
              </w:rPr>
              <w:t>та</w:t>
            </w:r>
            <w:r>
              <w:rPr>
                <w:rFonts w:ascii="Times New Roman" w:eastAsia="Times New Roman" w:hAnsi="Times New Roman" w:cs="Times New Roman"/>
                <w:color w:val="000000"/>
                <w:sz w:val="24"/>
                <w:szCs w:val="24"/>
              </w:rPr>
              <w:t xml:space="preserve"> реалістичність запропонованого плану виконання проєкту та очікуваних результатів (IMPLEMENTATION)</w:t>
            </w:r>
          </w:p>
        </w:tc>
      </w:tr>
      <w:tr w:rsidR="004608A9" w14:paraId="66EAA5CE" w14:textId="77777777">
        <w:tc>
          <w:tcPr>
            <w:tcW w:w="2689" w:type="dxa"/>
          </w:tcPr>
          <w:p w14:paraId="68DE8E9A" w14:textId="77777777" w:rsidR="004608A9" w:rsidRDefault="00B061A0">
            <w:pPr>
              <w:widowControl w:val="0"/>
              <w:spacing w:line="229" w:lineRule="auto"/>
              <w:ind w:right="365"/>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30</w:t>
            </w:r>
          </w:p>
        </w:tc>
        <w:tc>
          <w:tcPr>
            <w:tcW w:w="7088" w:type="dxa"/>
          </w:tcPr>
          <w:p w14:paraId="3D11976B" w14:textId="77777777" w:rsidR="004608A9" w:rsidRDefault="00B061A0">
            <w:pPr>
              <w:widowControl w:val="0"/>
              <w:spacing w:line="229" w:lineRule="auto"/>
              <w:ind w:right="3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Науковий доробок виконавців проєкту </w:t>
            </w:r>
          </w:p>
        </w:tc>
      </w:tr>
    </w:tbl>
    <w:p w14:paraId="52E7CA0B" w14:textId="77777777" w:rsidR="004608A9" w:rsidRDefault="004608A9">
      <w:pPr>
        <w:widowControl w:val="0"/>
        <w:pBdr>
          <w:top w:val="nil"/>
          <w:left w:val="nil"/>
          <w:bottom w:val="nil"/>
          <w:right w:val="nil"/>
          <w:between w:val="nil"/>
        </w:pBdr>
        <w:spacing w:line="229" w:lineRule="auto"/>
        <w:ind w:left="141" w:right="365" w:firstLine="425"/>
        <w:jc w:val="both"/>
        <w:rPr>
          <w:rFonts w:ascii="Times New Roman" w:eastAsia="Times New Roman" w:hAnsi="Times New Roman" w:cs="Times New Roman"/>
          <w:color w:val="000000"/>
          <w:sz w:val="24"/>
          <w:szCs w:val="24"/>
        </w:rPr>
      </w:pPr>
    </w:p>
    <w:p w14:paraId="213EEBA7" w14:textId="77777777" w:rsidR="004608A9" w:rsidRDefault="00B061A0">
      <w:pPr>
        <w:widowControl w:val="0"/>
        <w:pBdr>
          <w:top w:val="nil"/>
          <w:left w:val="nil"/>
          <w:bottom w:val="nil"/>
          <w:right w:val="nil"/>
          <w:between w:val="nil"/>
        </w:pBdr>
        <w:spacing w:before="271" w:line="240" w:lineRule="auto"/>
        <w:ind w:left="11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РОЗДІЛ 1. ЯКІСТЬ ЗАПЛАНОВАНОГО ДОСЛІДЖЕННЯ (EXCELLENCE) – 3</w:t>
      </w:r>
      <w:r>
        <w:rPr>
          <w:rFonts w:ascii="Times New Roman" w:eastAsia="Times New Roman" w:hAnsi="Times New Roman" w:cs="Times New Roman"/>
          <w:b/>
          <w:sz w:val="24"/>
          <w:szCs w:val="24"/>
        </w:rPr>
        <w:t>0</w:t>
      </w:r>
      <w:r>
        <w:rPr>
          <w:rFonts w:ascii="Times New Roman" w:eastAsia="Times New Roman" w:hAnsi="Times New Roman" w:cs="Times New Roman"/>
          <w:b/>
          <w:color w:val="000000"/>
          <w:sz w:val="24"/>
          <w:szCs w:val="24"/>
        </w:rPr>
        <w:t xml:space="preserve"> </w:t>
      </w:r>
    </w:p>
    <w:p w14:paraId="05E32F7A" w14:textId="77777777" w:rsidR="004608A9" w:rsidRDefault="004608A9">
      <w:pPr>
        <w:widowControl w:val="0"/>
        <w:pBdr>
          <w:top w:val="nil"/>
          <w:left w:val="nil"/>
          <w:bottom w:val="nil"/>
          <w:right w:val="nil"/>
          <w:between w:val="nil"/>
        </w:pBdr>
        <w:spacing w:line="240" w:lineRule="auto"/>
        <w:ind w:right="413"/>
        <w:rPr>
          <w:rFonts w:ascii="Times New Roman" w:eastAsia="Times New Roman" w:hAnsi="Times New Roman" w:cs="Times New Roman"/>
          <w:i/>
          <w:color w:val="000000"/>
          <w:sz w:val="24"/>
          <w:szCs w:val="24"/>
        </w:rPr>
      </w:pPr>
    </w:p>
    <w:tbl>
      <w:tblPr>
        <w:tblStyle w:val="aff8"/>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49"/>
        <w:gridCol w:w="2789"/>
        <w:gridCol w:w="2143"/>
      </w:tblGrid>
      <w:tr w:rsidR="004608A9" w14:paraId="488A9424" w14:textId="77777777">
        <w:trPr>
          <w:trHeight w:val="810"/>
        </w:trPr>
        <w:tc>
          <w:tcPr>
            <w:tcW w:w="4849" w:type="dxa"/>
            <w:shd w:val="clear" w:color="auto" w:fill="auto"/>
            <w:tcMar>
              <w:top w:w="100" w:type="dxa"/>
              <w:left w:w="100" w:type="dxa"/>
              <w:bottom w:w="100" w:type="dxa"/>
              <w:right w:w="100" w:type="dxa"/>
            </w:tcMar>
          </w:tcPr>
          <w:p w14:paraId="77A10B92" w14:textId="77777777" w:rsidR="004608A9" w:rsidRDefault="00B061A0">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Критерії оцінювання </w:t>
            </w:r>
          </w:p>
        </w:tc>
        <w:tc>
          <w:tcPr>
            <w:tcW w:w="2789" w:type="dxa"/>
            <w:shd w:val="clear" w:color="auto" w:fill="auto"/>
            <w:tcMar>
              <w:top w:w="100" w:type="dxa"/>
              <w:left w:w="100" w:type="dxa"/>
              <w:bottom w:w="100" w:type="dxa"/>
              <w:right w:w="100" w:type="dxa"/>
            </w:tcMar>
          </w:tcPr>
          <w:p w14:paraId="7845DF57" w14:textId="77777777" w:rsidR="004608A9" w:rsidRDefault="00B061A0">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Шкала оцінювання </w:t>
            </w:r>
          </w:p>
        </w:tc>
        <w:tc>
          <w:tcPr>
            <w:tcW w:w="2143" w:type="dxa"/>
            <w:shd w:val="clear" w:color="auto" w:fill="auto"/>
            <w:tcMar>
              <w:top w:w="100" w:type="dxa"/>
              <w:left w:w="100" w:type="dxa"/>
              <w:bottom w:w="100" w:type="dxa"/>
              <w:right w:w="100" w:type="dxa"/>
            </w:tcMar>
          </w:tcPr>
          <w:p w14:paraId="2B95FDD3" w14:textId="77777777" w:rsidR="004608A9" w:rsidRDefault="00B061A0">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Ваговий  </w:t>
            </w:r>
          </w:p>
          <w:p w14:paraId="34374CD0" w14:textId="77777777" w:rsidR="004608A9" w:rsidRDefault="00B061A0">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коефіцієнт</w:t>
            </w:r>
          </w:p>
        </w:tc>
      </w:tr>
      <w:tr w:rsidR="004608A9" w14:paraId="2ED95E89" w14:textId="77777777">
        <w:trPr>
          <w:trHeight w:val="1392"/>
        </w:trPr>
        <w:tc>
          <w:tcPr>
            <w:tcW w:w="4849" w:type="dxa"/>
            <w:shd w:val="clear" w:color="auto" w:fill="auto"/>
            <w:tcMar>
              <w:top w:w="100" w:type="dxa"/>
              <w:left w:w="100" w:type="dxa"/>
              <w:bottom w:w="100" w:type="dxa"/>
              <w:right w:w="100" w:type="dxa"/>
            </w:tcMar>
          </w:tcPr>
          <w:p w14:paraId="0761F4FC" w14:textId="77777777" w:rsidR="004608A9" w:rsidRDefault="00B061A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Ступінь </w:t>
            </w:r>
            <w:proofErr w:type="spellStart"/>
            <w:r>
              <w:rPr>
                <w:rFonts w:ascii="Times New Roman" w:eastAsia="Times New Roman" w:hAnsi="Times New Roman" w:cs="Times New Roman"/>
                <w:sz w:val="24"/>
                <w:szCs w:val="24"/>
              </w:rPr>
              <w:t>відповідністі</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невідповідністі</w:t>
            </w:r>
            <w:proofErr w:type="spellEnd"/>
            <w:r>
              <w:rPr>
                <w:rFonts w:ascii="Times New Roman" w:eastAsia="Times New Roman" w:hAnsi="Times New Roman" w:cs="Times New Roman"/>
                <w:sz w:val="24"/>
                <w:szCs w:val="24"/>
              </w:rPr>
              <w:t xml:space="preserve"> тематики проєкту тематичним напрямам Конкурсу (затвердженим наказом МОН України про Конкурс). </w:t>
            </w:r>
          </w:p>
          <w:p w14:paraId="54001B19" w14:textId="77777777" w:rsidR="004608A9" w:rsidRDefault="004608A9">
            <w:pPr>
              <w:widowControl w:val="0"/>
              <w:jc w:val="both"/>
              <w:rPr>
                <w:rFonts w:ascii="Times New Roman" w:eastAsia="Times New Roman" w:hAnsi="Times New Roman" w:cs="Times New Roman"/>
                <w:sz w:val="24"/>
                <w:szCs w:val="24"/>
              </w:rPr>
            </w:pPr>
          </w:p>
        </w:tc>
        <w:tc>
          <w:tcPr>
            <w:tcW w:w="2789" w:type="dxa"/>
            <w:shd w:val="clear" w:color="auto" w:fill="auto"/>
            <w:tcMar>
              <w:top w:w="100" w:type="dxa"/>
              <w:left w:w="100" w:type="dxa"/>
              <w:bottom w:w="100" w:type="dxa"/>
              <w:right w:w="100" w:type="dxa"/>
            </w:tcMar>
          </w:tcPr>
          <w:p w14:paraId="231C66B9"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139D9C7A" w14:textId="77777777" w:rsidR="004608A9" w:rsidRDefault="004608A9">
            <w:pPr>
              <w:widowControl w:val="0"/>
              <w:jc w:val="center"/>
              <w:rPr>
                <w:rFonts w:ascii="Times New Roman" w:eastAsia="Times New Roman" w:hAnsi="Times New Roman" w:cs="Times New Roman"/>
                <w:sz w:val="24"/>
                <w:szCs w:val="24"/>
              </w:rPr>
            </w:pPr>
          </w:p>
          <w:p w14:paraId="2088C2EC" w14:textId="77777777" w:rsidR="004608A9" w:rsidRDefault="004608A9">
            <w:pPr>
              <w:widowControl w:val="0"/>
              <w:jc w:val="center"/>
              <w:rPr>
                <w:rFonts w:ascii="Times New Roman" w:eastAsia="Times New Roman" w:hAnsi="Times New Roman" w:cs="Times New Roman"/>
                <w:sz w:val="24"/>
                <w:szCs w:val="24"/>
              </w:rPr>
            </w:pPr>
          </w:p>
          <w:p w14:paraId="39AA9FF7" w14:textId="77777777" w:rsidR="004608A9" w:rsidRDefault="004608A9">
            <w:pPr>
              <w:widowControl w:val="0"/>
              <w:jc w:val="center"/>
              <w:rPr>
                <w:rFonts w:ascii="Times New Roman" w:eastAsia="Times New Roman" w:hAnsi="Times New Roman" w:cs="Times New Roman"/>
                <w:sz w:val="24"/>
                <w:szCs w:val="24"/>
              </w:rPr>
            </w:pPr>
          </w:p>
          <w:p w14:paraId="61C7A477" w14:textId="77777777" w:rsidR="004608A9" w:rsidRDefault="004608A9">
            <w:pPr>
              <w:widowControl w:val="0"/>
              <w:jc w:val="center"/>
              <w:rPr>
                <w:rFonts w:ascii="Times New Roman" w:eastAsia="Times New Roman" w:hAnsi="Times New Roman" w:cs="Times New Roman"/>
                <w:sz w:val="24"/>
                <w:szCs w:val="24"/>
              </w:rPr>
            </w:pPr>
          </w:p>
          <w:p w14:paraId="42FD4BFC"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
        </w:tc>
        <w:tc>
          <w:tcPr>
            <w:tcW w:w="2143" w:type="dxa"/>
            <w:shd w:val="clear" w:color="auto" w:fill="auto"/>
            <w:tcMar>
              <w:top w:w="100" w:type="dxa"/>
              <w:left w:w="100" w:type="dxa"/>
              <w:bottom w:w="100" w:type="dxa"/>
              <w:right w:w="100" w:type="dxa"/>
            </w:tcMar>
          </w:tcPr>
          <w:p w14:paraId="0A58EBD3"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проєкт не рекомендований експертом до участі у конкурсі</w:t>
            </w:r>
          </w:p>
          <w:p w14:paraId="105BB900" w14:textId="77777777" w:rsidR="004608A9" w:rsidRDefault="004608A9">
            <w:pPr>
              <w:widowControl w:val="0"/>
              <w:jc w:val="center"/>
              <w:rPr>
                <w:rFonts w:ascii="Times New Roman" w:eastAsia="Times New Roman" w:hAnsi="Times New Roman" w:cs="Times New Roman"/>
                <w:sz w:val="24"/>
                <w:szCs w:val="24"/>
              </w:rPr>
            </w:pPr>
          </w:p>
          <w:p w14:paraId="29D4E315"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67186B4D"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14:paraId="1259F4B0" w14:textId="77777777">
        <w:trPr>
          <w:trHeight w:val="450"/>
        </w:trPr>
        <w:tc>
          <w:tcPr>
            <w:tcW w:w="4849" w:type="dxa"/>
            <w:shd w:val="clear" w:color="auto" w:fill="auto"/>
            <w:tcMar>
              <w:top w:w="100" w:type="dxa"/>
              <w:left w:w="100" w:type="dxa"/>
              <w:bottom w:w="100" w:type="dxa"/>
              <w:right w:w="100" w:type="dxa"/>
            </w:tcMar>
          </w:tcPr>
          <w:p w14:paraId="640C8762"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32" w:type="dxa"/>
            <w:gridSpan w:val="2"/>
            <w:shd w:val="clear" w:color="auto" w:fill="auto"/>
            <w:tcMar>
              <w:top w:w="100" w:type="dxa"/>
              <w:left w:w="100" w:type="dxa"/>
              <w:bottom w:w="100" w:type="dxa"/>
              <w:right w:w="100" w:type="dxa"/>
            </w:tcMar>
          </w:tcPr>
          <w:p w14:paraId="4FB29DBB" w14:textId="77777777" w:rsidR="004608A9" w:rsidRDefault="004608A9">
            <w:pPr>
              <w:widowControl w:val="0"/>
              <w:jc w:val="center"/>
              <w:rPr>
                <w:rFonts w:ascii="Times New Roman" w:eastAsia="Times New Roman" w:hAnsi="Times New Roman" w:cs="Times New Roman"/>
                <w:sz w:val="24"/>
                <w:szCs w:val="24"/>
              </w:rPr>
            </w:pPr>
          </w:p>
        </w:tc>
      </w:tr>
      <w:tr w:rsidR="004608A9" w14:paraId="2C7CFC37" w14:textId="77777777">
        <w:trPr>
          <w:trHeight w:val="1392"/>
        </w:trPr>
        <w:tc>
          <w:tcPr>
            <w:tcW w:w="4849" w:type="dxa"/>
            <w:shd w:val="clear" w:color="auto" w:fill="auto"/>
            <w:tcMar>
              <w:top w:w="100" w:type="dxa"/>
              <w:left w:w="100" w:type="dxa"/>
              <w:bottom w:w="100" w:type="dxa"/>
              <w:right w:w="100" w:type="dxa"/>
            </w:tcMar>
          </w:tcPr>
          <w:p w14:paraId="200CD10A" w14:textId="77777777" w:rsidR="004608A9" w:rsidRDefault="00B061A0">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1.2. Подана вичерпна інформація про сучасний стан  проблеми, на вирішення якої направлений  проєкт. Надане порівняння з існуючими  аналогами та показано переваги нового </w:t>
            </w:r>
            <w:r>
              <w:rPr>
                <w:rFonts w:ascii="Times New Roman" w:eastAsia="Times New Roman" w:hAnsi="Times New Roman" w:cs="Times New Roman"/>
                <w:color w:val="000000"/>
                <w:sz w:val="24"/>
                <w:szCs w:val="24"/>
              </w:rPr>
              <w:t>підходу до вирішення поставленої проблеми.</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Надано стислий перелік </w:t>
            </w:r>
            <w:r>
              <w:rPr>
                <w:rFonts w:ascii="Calibri" w:eastAsia="Calibri" w:hAnsi="Calibri" w:cs="Calibri"/>
                <w:color w:val="000000"/>
                <w:sz w:val="19"/>
                <w:szCs w:val="19"/>
              </w:rPr>
              <w:t>о</w:t>
            </w:r>
            <w:r>
              <w:rPr>
                <w:rFonts w:ascii="Times New Roman" w:eastAsia="Times New Roman" w:hAnsi="Times New Roman" w:cs="Times New Roman"/>
                <w:color w:val="000000"/>
                <w:sz w:val="24"/>
                <w:szCs w:val="24"/>
              </w:rPr>
              <w:t>сновних положень, які автори проєкту вважають ключовими і на</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вирішення яких направлений проєкт.</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Наведено </w:t>
            </w:r>
            <w:r>
              <w:rPr>
                <w:rFonts w:ascii="Times New Roman" w:eastAsia="Times New Roman" w:hAnsi="Times New Roman" w:cs="Times New Roman"/>
                <w:sz w:val="24"/>
                <w:szCs w:val="24"/>
              </w:rPr>
              <w:t>вичерпний</w:t>
            </w:r>
            <w:r>
              <w:rPr>
                <w:rFonts w:ascii="Times New Roman" w:eastAsia="Times New Roman" w:hAnsi="Times New Roman" w:cs="Times New Roman"/>
                <w:color w:val="000000"/>
                <w:sz w:val="24"/>
                <w:szCs w:val="24"/>
              </w:rPr>
              <w:t xml:space="preserve"> список посилань.</w:t>
            </w:r>
          </w:p>
        </w:tc>
        <w:tc>
          <w:tcPr>
            <w:tcW w:w="2789" w:type="dxa"/>
            <w:shd w:val="clear" w:color="auto" w:fill="auto"/>
            <w:tcMar>
              <w:top w:w="100" w:type="dxa"/>
              <w:left w:w="100" w:type="dxa"/>
              <w:bottom w:w="100" w:type="dxa"/>
              <w:right w:w="100" w:type="dxa"/>
            </w:tcMar>
          </w:tcPr>
          <w:p w14:paraId="26BC42F4"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143" w:type="dxa"/>
            <w:shd w:val="clear" w:color="auto" w:fill="auto"/>
            <w:tcMar>
              <w:top w:w="100" w:type="dxa"/>
              <w:left w:w="100" w:type="dxa"/>
              <w:bottom w:w="100" w:type="dxa"/>
              <w:right w:w="100" w:type="dxa"/>
            </w:tcMar>
          </w:tcPr>
          <w:p w14:paraId="1F6147B6"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14:paraId="7208C604"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p w14:paraId="55A16A6F" w14:textId="77777777" w:rsidR="004608A9" w:rsidRDefault="004608A9">
            <w:pPr>
              <w:widowControl w:val="0"/>
              <w:jc w:val="center"/>
              <w:rPr>
                <w:rFonts w:ascii="Times New Roman" w:eastAsia="Times New Roman" w:hAnsi="Times New Roman" w:cs="Times New Roman"/>
                <w:sz w:val="24"/>
                <w:szCs w:val="24"/>
              </w:rPr>
            </w:pPr>
          </w:p>
        </w:tc>
      </w:tr>
      <w:tr w:rsidR="004608A9" w14:paraId="7A0CDD25" w14:textId="77777777">
        <w:trPr>
          <w:trHeight w:val="285"/>
        </w:trPr>
        <w:tc>
          <w:tcPr>
            <w:tcW w:w="4849" w:type="dxa"/>
            <w:shd w:val="clear" w:color="auto" w:fill="auto"/>
            <w:tcMar>
              <w:top w:w="100" w:type="dxa"/>
              <w:left w:w="100" w:type="dxa"/>
              <w:bottom w:w="100" w:type="dxa"/>
              <w:right w:w="100" w:type="dxa"/>
            </w:tcMar>
          </w:tcPr>
          <w:p w14:paraId="51E4A64B"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32" w:type="dxa"/>
            <w:gridSpan w:val="2"/>
            <w:shd w:val="clear" w:color="auto" w:fill="auto"/>
            <w:tcMar>
              <w:top w:w="100" w:type="dxa"/>
              <w:left w:w="100" w:type="dxa"/>
              <w:bottom w:w="100" w:type="dxa"/>
              <w:right w:w="100" w:type="dxa"/>
            </w:tcMar>
          </w:tcPr>
          <w:p w14:paraId="4BCC5CB1" w14:textId="77777777" w:rsidR="004608A9" w:rsidRDefault="004608A9">
            <w:pPr>
              <w:widowControl w:val="0"/>
              <w:jc w:val="center"/>
              <w:rPr>
                <w:rFonts w:ascii="Times New Roman" w:eastAsia="Times New Roman" w:hAnsi="Times New Roman" w:cs="Times New Roman"/>
                <w:sz w:val="24"/>
                <w:szCs w:val="24"/>
              </w:rPr>
            </w:pPr>
          </w:p>
        </w:tc>
      </w:tr>
      <w:tr w:rsidR="004608A9" w14:paraId="5B91064C" w14:textId="77777777">
        <w:trPr>
          <w:trHeight w:val="1665"/>
        </w:trPr>
        <w:tc>
          <w:tcPr>
            <w:tcW w:w="4849" w:type="dxa"/>
            <w:shd w:val="clear" w:color="auto" w:fill="auto"/>
            <w:tcMar>
              <w:top w:w="100" w:type="dxa"/>
              <w:left w:w="100" w:type="dxa"/>
              <w:bottom w:w="100" w:type="dxa"/>
              <w:right w:w="100" w:type="dxa"/>
            </w:tcMar>
          </w:tcPr>
          <w:p w14:paraId="5A8CD564" w14:textId="77777777" w:rsidR="004608A9" w:rsidRDefault="00B061A0">
            <w:pPr>
              <w:widowControl w:val="0"/>
              <w:pBdr>
                <w:top w:val="nil"/>
                <w:left w:val="nil"/>
                <w:bottom w:val="nil"/>
                <w:right w:val="nil"/>
                <w:between w:val="nil"/>
              </w:pBdr>
              <w:ind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Сформульовано мету проєкту та детально  описані завдання, які поставлені для  досягнення мети. Ідентифіковано показники, за якими може  бути оцінена повнота досягнення мети  та виконання завдань.</w:t>
            </w:r>
          </w:p>
        </w:tc>
        <w:tc>
          <w:tcPr>
            <w:tcW w:w="2789" w:type="dxa"/>
            <w:shd w:val="clear" w:color="auto" w:fill="auto"/>
            <w:tcMar>
              <w:top w:w="100" w:type="dxa"/>
              <w:left w:w="100" w:type="dxa"/>
              <w:bottom w:w="100" w:type="dxa"/>
              <w:right w:w="100" w:type="dxa"/>
            </w:tcMar>
          </w:tcPr>
          <w:p w14:paraId="67E34E65"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43" w:type="dxa"/>
            <w:shd w:val="clear" w:color="auto" w:fill="auto"/>
            <w:tcMar>
              <w:top w:w="100" w:type="dxa"/>
              <w:left w:w="100" w:type="dxa"/>
              <w:bottom w:w="100" w:type="dxa"/>
              <w:right w:w="100" w:type="dxa"/>
            </w:tcMar>
          </w:tcPr>
          <w:p w14:paraId="16435634"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304ED6BE" w14:textId="77777777" w:rsidR="004608A9" w:rsidRDefault="00B061A0">
            <w:pPr>
              <w:widowControl w:val="0"/>
              <w:jc w:val="center"/>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14:paraId="664E0B53" w14:textId="77777777">
        <w:trPr>
          <w:trHeight w:val="285"/>
        </w:trPr>
        <w:tc>
          <w:tcPr>
            <w:tcW w:w="4849" w:type="dxa"/>
            <w:shd w:val="clear" w:color="auto" w:fill="auto"/>
            <w:tcMar>
              <w:top w:w="100" w:type="dxa"/>
              <w:left w:w="100" w:type="dxa"/>
              <w:bottom w:w="100" w:type="dxa"/>
              <w:right w:w="100" w:type="dxa"/>
            </w:tcMar>
          </w:tcPr>
          <w:p w14:paraId="65AB7231"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32" w:type="dxa"/>
            <w:gridSpan w:val="2"/>
            <w:shd w:val="clear" w:color="auto" w:fill="auto"/>
            <w:tcMar>
              <w:top w:w="100" w:type="dxa"/>
              <w:left w:w="100" w:type="dxa"/>
              <w:bottom w:w="100" w:type="dxa"/>
              <w:right w:w="100" w:type="dxa"/>
            </w:tcMar>
          </w:tcPr>
          <w:p w14:paraId="7D48A0CE" w14:textId="77777777" w:rsidR="004608A9" w:rsidRDefault="004608A9">
            <w:pPr>
              <w:widowControl w:val="0"/>
              <w:jc w:val="center"/>
              <w:rPr>
                <w:rFonts w:ascii="Times New Roman" w:eastAsia="Times New Roman" w:hAnsi="Times New Roman" w:cs="Times New Roman"/>
                <w:sz w:val="24"/>
                <w:szCs w:val="24"/>
              </w:rPr>
            </w:pPr>
          </w:p>
        </w:tc>
      </w:tr>
      <w:tr w:rsidR="004608A9" w14:paraId="25CC1D4A" w14:textId="77777777">
        <w:trPr>
          <w:trHeight w:val="2496"/>
        </w:trPr>
        <w:tc>
          <w:tcPr>
            <w:tcW w:w="4849" w:type="dxa"/>
            <w:shd w:val="clear" w:color="auto" w:fill="auto"/>
            <w:tcMar>
              <w:top w:w="100" w:type="dxa"/>
              <w:left w:w="100" w:type="dxa"/>
              <w:bottom w:w="100" w:type="dxa"/>
              <w:right w:w="100" w:type="dxa"/>
            </w:tcMar>
          </w:tcPr>
          <w:p w14:paraId="5B155F2B" w14:textId="77777777" w:rsidR="004608A9" w:rsidRDefault="00B061A0">
            <w:pPr>
              <w:widowControl w:val="0"/>
              <w:pBdr>
                <w:top w:val="nil"/>
                <w:left w:val="nil"/>
                <w:bottom w:val="nil"/>
                <w:right w:val="nil"/>
                <w:between w:val="nil"/>
              </w:pBdr>
              <w:ind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 Описана та пояснена загальна  методологія, яка буде використана для  вирішення завдань проєкту, включаючи  концепції, моделі та припущення, які лежать в  основі роботи. Надано пояснення того, як методологічні  підходи дозволять досягнути цілей проєкту.  Описана </w:t>
            </w:r>
            <w:proofErr w:type="spellStart"/>
            <w:r>
              <w:rPr>
                <w:rFonts w:ascii="Times New Roman" w:eastAsia="Times New Roman" w:hAnsi="Times New Roman" w:cs="Times New Roman"/>
                <w:color w:val="000000"/>
                <w:sz w:val="24"/>
                <w:szCs w:val="24"/>
              </w:rPr>
              <w:t>з</w:t>
            </w:r>
            <w:r>
              <w:rPr>
                <w:rFonts w:ascii="Calibri" w:eastAsia="Calibri" w:hAnsi="Calibri" w:cs="Calibri"/>
                <w:color w:val="000000"/>
                <w:sz w:val="19"/>
                <w:szCs w:val="19"/>
              </w:rPr>
              <w:t>з</w:t>
            </w:r>
            <w:r>
              <w:rPr>
                <w:rFonts w:ascii="Times New Roman" w:eastAsia="Times New Roman" w:hAnsi="Times New Roman" w:cs="Times New Roman"/>
                <w:color w:val="000000"/>
                <w:sz w:val="24"/>
                <w:szCs w:val="24"/>
              </w:rPr>
              <w:t>агальна</w:t>
            </w:r>
            <w:proofErr w:type="spellEnd"/>
            <w:r>
              <w:rPr>
                <w:rFonts w:ascii="Times New Roman" w:eastAsia="Times New Roman" w:hAnsi="Times New Roman" w:cs="Times New Roman"/>
                <w:color w:val="000000"/>
                <w:sz w:val="24"/>
                <w:szCs w:val="24"/>
              </w:rPr>
              <w:t xml:space="preserve"> концепція виконання</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проєкту та підходи до його реалізації.</w:t>
            </w:r>
          </w:p>
        </w:tc>
        <w:tc>
          <w:tcPr>
            <w:tcW w:w="2789" w:type="dxa"/>
            <w:shd w:val="clear" w:color="auto" w:fill="auto"/>
            <w:tcMar>
              <w:top w:w="100" w:type="dxa"/>
              <w:left w:w="100" w:type="dxa"/>
              <w:bottom w:w="100" w:type="dxa"/>
              <w:right w:w="100" w:type="dxa"/>
            </w:tcMar>
          </w:tcPr>
          <w:p w14:paraId="5DF0E3AA"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43" w:type="dxa"/>
            <w:shd w:val="clear" w:color="auto" w:fill="auto"/>
            <w:tcMar>
              <w:top w:w="100" w:type="dxa"/>
              <w:left w:w="100" w:type="dxa"/>
              <w:bottom w:w="100" w:type="dxa"/>
              <w:right w:w="100" w:type="dxa"/>
            </w:tcMar>
          </w:tcPr>
          <w:p w14:paraId="7D5AD1F0"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,0 </w:t>
            </w:r>
          </w:p>
          <w:p w14:paraId="2034D495"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tc>
      </w:tr>
      <w:tr w:rsidR="004608A9" w14:paraId="5B557D7B" w14:textId="77777777">
        <w:trPr>
          <w:trHeight w:val="285"/>
        </w:trPr>
        <w:tc>
          <w:tcPr>
            <w:tcW w:w="4849" w:type="dxa"/>
            <w:shd w:val="clear" w:color="auto" w:fill="auto"/>
            <w:tcMar>
              <w:top w:w="100" w:type="dxa"/>
              <w:left w:w="100" w:type="dxa"/>
              <w:bottom w:w="100" w:type="dxa"/>
              <w:right w:w="100" w:type="dxa"/>
            </w:tcMar>
          </w:tcPr>
          <w:p w14:paraId="228C6C76"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32" w:type="dxa"/>
            <w:gridSpan w:val="2"/>
            <w:shd w:val="clear" w:color="auto" w:fill="auto"/>
            <w:tcMar>
              <w:top w:w="100" w:type="dxa"/>
              <w:left w:w="100" w:type="dxa"/>
              <w:bottom w:w="100" w:type="dxa"/>
              <w:right w:w="100" w:type="dxa"/>
            </w:tcMar>
          </w:tcPr>
          <w:p w14:paraId="0029B6C6" w14:textId="77777777" w:rsidR="004608A9" w:rsidRDefault="004608A9">
            <w:pPr>
              <w:widowControl w:val="0"/>
              <w:jc w:val="center"/>
              <w:rPr>
                <w:rFonts w:ascii="Times New Roman" w:eastAsia="Times New Roman" w:hAnsi="Times New Roman" w:cs="Times New Roman"/>
                <w:sz w:val="24"/>
                <w:szCs w:val="24"/>
              </w:rPr>
            </w:pPr>
          </w:p>
        </w:tc>
      </w:tr>
      <w:tr w:rsidR="004608A9" w14:paraId="0E67AEE3" w14:textId="77777777">
        <w:trPr>
          <w:trHeight w:val="3322"/>
        </w:trPr>
        <w:tc>
          <w:tcPr>
            <w:tcW w:w="4849" w:type="dxa"/>
            <w:shd w:val="clear" w:color="auto" w:fill="auto"/>
            <w:tcMar>
              <w:top w:w="100" w:type="dxa"/>
              <w:left w:w="100" w:type="dxa"/>
              <w:bottom w:w="100" w:type="dxa"/>
              <w:right w:w="100" w:type="dxa"/>
            </w:tcMar>
          </w:tcPr>
          <w:p w14:paraId="79BBB052" w14:textId="77777777" w:rsidR="004608A9" w:rsidRDefault="00B061A0">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Описано,</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як відповідні практики відкритої  науки реалізуються як невід’ємна частина  запропонованої методології.  </w:t>
            </w:r>
          </w:p>
          <w:p w14:paraId="306843CF" w14:textId="77777777" w:rsidR="004608A9" w:rsidRDefault="00B061A0">
            <w:pPr>
              <w:widowControl w:val="0"/>
              <w:pBdr>
                <w:top w:val="nil"/>
                <w:left w:val="nil"/>
                <w:bottom w:val="nil"/>
                <w:right w:val="nil"/>
                <w:between w:val="nil"/>
              </w:pBdr>
              <w:ind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Показано, як вибір практик та їх  впровадження адаптовані до характеру  роботи, щоб підвищити шанси досягнення  </w:t>
            </w:r>
            <w:proofErr w:type="spellStart"/>
            <w:r>
              <w:rPr>
                <w:rFonts w:ascii="Times New Roman" w:eastAsia="Times New Roman" w:hAnsi="Times New Roman" w:cs="Times New Roman"/>
                <w:color w:val="000000"/>
                <w:sz w:val="24"/>
                <w:szCs w:val="24"/>
              </w:rPr>
              <w:t>проєктом</w:t>
            </w:r>
            <w:proofErr w:type="spellEnd"/>
            <w:r>
              <w:rPr>
                <w:rFonts w:ascii="Times New Roman" w:eastAsia="Times New Roman" w:hAnsi="Times New Roman" w:cs="Times New Roman"/>
                <w:color w:val="000000"/>
                <w:sz w:val="24"/>
                <w:szCs w:val="24"/>
              </w:rPr>
              <w:t xml:space="preserve"> своїх цілей. Описано в який спосіб  буде забезпечений відкритий доступ до  результатів проєкту. Наявні затверджені у  ЗВО/НУ стратегічні документи щодо  відкритої науки. Вказано в який спосіб проєкт  буде сприяти їх реалізації.</w:t>
            </w:r>
          </w:p>
        </w:tc>
        <w:tc>
          <w:tcPr>
            <w:tcW w:w="2789" w:type="dxa"/>
            <w:shd w:val="clear" w:color="auto" w:fill="auto"/>
            <w:tcMar>
              <w:top w:w="100" w:type="dxa"/>
              <w:left w:w="100" w:type="dxa"/>
              <w:bottom w:w="100" w:type="dxa"/>
              <w:right w:w="100" w:type="dxa"/>
            </w:tcMar>
          </w:tcPr>
          <w:p w14:paraId="2AFE2628"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43" w:type="dxa"/>
            <w:shd w:val="clear" w:color="auto" w:fill="auto"/>
            <w:tcMar>
              <w:top w:w="100" w:type="dxa"/>
              <w:left w:w="100" w:type="dxa"/>
              <w:bottom w:w="100" w:type="dxa"/>
              <w:right w:w="100" w:type="dxa"/>
            </w:tcMar>
          </w:tcPr>
          <w:p w14:paraId="730A8AB8"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0,4 </w:t>
            </w:r>
          </w:p>
          <w:p w14:paraId="7678ABE7"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tc>
      </w:tr>
      <w:tr w:rsidR="004608A9" w14:paraId="7A240891" w14:textId="77777777">
        <w:trPr>
          <w:trHeight w:val="285"/>
        </w:trPr>
        <w:tc>
          <w:tcPr>
            <w:tcW w:w="4849" w:type="dxa"/>
            <w:shd w:val="clear" w:color="auto" w:fill="auto"/>
            <w:tcMar>
              <w:top w:w="100" w:type="dxa"/>
              <w:left w:w="100" w:type="dxa"/>
              <w:bottom w:w="100" w:type="dxa"/>
              <w:right w:w="100" w:type="dxa"/>
            </w:tcMar>
          </w:tcPr>
          <w:p w14:paraId="3AACF895"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32" w:type="dxa"/>
            <w:gridSpan w:val="2"/>
            <w:shd w:val="clear" w:color="auto" w:fill="auto"/>
            <w:tcMar>
              <w:top w:w="100" w:type="dxa"/>
              <w:left w:w="100" w:type="dxa"/>
              <w:bottom w:w="100" w:type="dxa"/>
              <w:right w:w="100" w:type="dxa"/>
            </w:tcMar>
          </w:tcPr>
          <w:p w14:paraId="18C935DC" w14:textId="77777777" w:rsidR="004608A9" w:rsidRDefault="004608A9">
            <w:pPr>
              <w:widowControl w:val="0"/>
              <w:jc w:val="center"/>
              <w:rPr>
                <w:rFonts w:ascii="Times New Roman" w:eastAsia="Times New Roman" w:hAnsi="Times New Roman" w:cs="Times New Roman"/>
                <w:sz w:val="24"/>
                <w:szCs w:val="24"/>
              </w:rPr>
            </w:pPr>
          </w:p>
        </w:tc>
      </w:tr>
      <w:tr w:rsidR="004608A9" w14:paraId="3621E705" w14:textId="77777777">
        <w:trPr>
          <w:trHeight w:val="2772"/>
        </w:trPr>
        <w:tc>
          <w:tcPr>
            <w:tcW w:w="4849" w:type="dxa"/>
            <w:shd w:val="clear" w:color="auto" w:fill="auto"/>
            <w:tcMar>
              <w:top w:w="100" w:type="dxa"/>
              <w:left w:w="100" w:type="dxa"/>
              <w:bottom w:w="100" w:type="dxa"/>
              <w:right w:w="100" w:type="dxa"/>
            </w:tcMar>
          </w:tcPr>
          <w:p w14:paraId="5369A619" w14:textId="77777777" w:rsidR="004608A9" w:rsidRDefault="00B061A0">
            <w:pPr>
              <w:widowControl w:val="0"/>
              <w:pBdr>
                <w:top w:val="nil"/>
                <w:left w:val="nil"/>
                <w:bottom w:val="nil"/>
                <w:right w:val="nil"/>
                <w:between w:val="nil"/>
              </w:pBdr>
              <w:ind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Описано процес управління науковими  даними, включно з їх отриманням,  зберіганням та використанням.  </w:t>
            </w:r>
          </w:p>
          <w:p w14:paraId="1715FE00" w14:textId="77777777" w:rsidR="004608A9" w:rsidRDefault="00B061A0">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Вказано, яким чином дані будуть  використовуватись під час та після  завершення дослідження. Описано, як  управління даними відповідає принципам  FAIR (</w:t>
            </w:r>
            <w:proofErr w:type="spellStart"/>
            <w:r>
              <w:rPr>
                <w:rFonts w:ascii="Times New Roman" w:eastAsia="Times New Roman" w:hAnsi="Times New Roman" w:cs="Times New Roman"/>
                <w:color w:val="000000"/>
                <w:sz w:val="24"/>
                <w:szCs w:val="24"/>
              </w:rPr>
              <w:t>Findable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Accessible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Interoperable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Reusable</w:t>
            </w:r>
            <w:proofErr w:type="spellEnd"/>
            <w:r>
              <w:rPr>
                <w:rFonts w:ascii="Times New Roman" w:eastAsia="Times New Roman" w:hAnsi="Times New Roman" w:cs="Times New Roman"/>
                <w:color w:val="000000"/>
                <w:sz w:val="24"/>
                <w:szCs w:val="24"/>
              </w:rPr>
              <w:t xml:space="preserve">), зокрема щодо </w:t>
            </w:r>
            <w:proofErr w:type="spellStart"/>
            <w:r>
              <w:rPr>
                <w:rFonts w:ascii="Times New Roman" w:eastAsia="Times New Roman" w:hAnsi="Times New Roman" w:cs="Times New Roman"/>
                <w:color w:val="000000"/>
                <w:sz w:val="24"/>
                <w:szCs w:val="24"/>
              </w:rPr>
              <w:t>інтероперабельності</w:t>
            </w:r>
            <w:proofErr w:type="spellEnd"/>
            <w:r>
              <w:rPr>
                <w:rFonts w:ascii="Times New Roman" w:eastAsia="Times New Roman" w:hAnsi="Times New Roman" w:cs="Times New Roman"/>
                <w:color w:val="000000"/>
                <w:sz w:val="24"/>
                <w:szCs w:val="24"/>
              </w:rPr>
              <w:t xml:space="preserve">  та повторного використання даних.</w:t>
            </w:r>
          </w:p>
        </w:tc>
        <w:tc>
          <w:tcPr>
            <w:tcW w:w="2789" w:type="dxa"/>
            <w:shd w:val="clear" w:color="auto" w:fill="auto"/>
            <w:tcMar>
              <w:top w:w="100" w:type="dxa"/>
              <w:left w:w="100" w:type="dxa"/>
              <w:bottom w:w="100" w:type="dxa"/>
              <w:right w:w="100" w:type="dxa"/>
            </w:tcMar>
          </w:tcPr>
          <w:p w14:paraId="41BE1593"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43" w:type="dxa"/>
            <w:shd w:val="clear" w:color="auto" w:fill="auto"/>
            <w:tcMar>
              <w:top w:w="100" w:type="dxa"/>
              <w:left w:w="100" w:type="dxa"/>
              <w:bottom w:w="100" w:type="dxa"/>
              <w:right w:w="100" w:type="dxa"/>
            </w:tcMar>
          </w:tcPr>
          <w:p w14:paraId="344E7E7F"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0,6 </w:t>
            </w:r>
          </w:p>
          <w:p w14:paraId="42579CA9"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tc>
      </w:tr>
      <w:tr w:rsidR="004608A9" w14:paraId="11DAFF16" w14:textId="77777777">
        <w:trPr>
          <w:trHeight w:val="285"/>
        </w:trPr>
        <w:tc>
          <w:tcPr>
            <w:tcW w:w="4849" w:type="dxa"/>
            <w:shd w:val="clear" w:color="auto" w:fill="auto"/>
            <w:tcMar>
              <w:top w:w="100" w:type="dxa"/>
              <w:left w:w="100" w:type="dxa"/>
              <w:bottom w:w="100" w:type="dxa"/>
              <w:right w:w="100" w:type="dxa"/>
            </w:tcMar>
          </w:tcPr>
          <w:p w14:paraId="4DA88CAC"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32" w:type="dxa"/>
            <w:gridSpan w:val="2"/>
            <w:shd w:val="clear" w:color="auto" w:fill="auto"/>
            <w:tcMar>
              <w:top w:w="100" w:type="dxa"/>
              <w:left w:w="100" w:type="dxa"/>
              <w:bottom w:w="100" w:type="dxa"/>
              <w:right w:w="100" w:type="dxa"/>
            </w:tcMar>
          </w:tcPr>
          <w:p w14:paraId="562984DD" w14:textId="77777777" w:rsidR="004608A9" w:rsidRDefault="004608A9">
            <w:pPr>
              <w:widowControl w:val="0"/>
              <w:jc w:val="center"/>
              <w:rPr>
                <w:rFonts w:ascii="Times New Roman" w:eastAsia="Times New Roman" w:hAnsi="Times New Roman" w:cs="Times New Roman"/>
                <w:sz w:val="24"/>
                <w:szCs w:val="24"/>
              </w:rPr>
            </w:pPr>
          </w:p>
        </w:tc>
      </w:tr>
      <w:tr w:rsidR="004608A9" w14:paraId="42823856" w14:textId="77777777">
        <w:trPr>
          <w:trHeight w:val="561"/>
        </w:trPr>
        <w:tc>
          <w:tcPr>
            <w:tcW w:w="9781" w:type="dxa"/>
            <w:gridSpan w:val="3"/>
            <w:shd w:val="clear" w:color="auto" w:fill="auto"/>
            <w:tcMar>
              <w:top w:w="100" w:type="dxa"/>
              <w:left w:w="100" w:type="dxa"/>
              <w:bottom w:w="100" w:type="dxa"/>
              <w:right w:w="100" w:type="dxa"/>
            </w:tcMar>
          </w:tcPr>
          <w:p w14:paraId="19789894" w14:textId="77777777" w:rsidR="004608A9" w:rsidRDefault="00B061A0">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РАЗОМ за Розділом 1 (0 - 30) </w:t>
            </w:r>
          </w:p>
        </w:tc>
      </w:tr>
    </w:tbl>
    <w:p w14:paraId="18B81B87" w14:textId="77777777" w:rsidR="004608A9" w:rsidRDefault="004608A9">
      <w:pPr>
        <w:widowControl w:val="0"/>
        <w:pBdr>
          <w:top w:val="nil"/>
          <w:left w:val="nil"/>
          <w:bottom w:val="nil"/>
          <w:right w:val="nil"/>
          <w:between w:val="nil"/>
        </w:pBdr>
        <w:rPr>
          <w:color w:val="000000"/>
        </w:rPr>
      </w:pPr>
    </w:p>
    <w:p w14:paraId="6A04CD2D" w14:textId="77777777" w:rsidR="004608A9" w:rsidRDefault="00B061A0">
      <w:pPr>
        <w:widowControl w:val="0"/>
        <w:pBdr>
          <w:top w:val="nil"/>
          <w:left w:val="nil"/>
          <w:bottom w:val="nil"/>
          <w:right w:val="nil"/>
          <w:between w:val="nil"/>
        </w:pBdr>
        <w:spacing w:line="229" w:lineRule="auto"/>
        <w:ind w:left="117" w:right="36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РОЗДІЛ 2. ЗНАЧУЩІСТЬ ПРОЄКТУ ДЛЯ ПОДАЛЬШОГО РОЗВИТКУ НАУКИ /  ТЕХНІКИ / ТЕХНОЛОГІЙ / </w:t>
      </w:r>
      <w:r>
        <w:rPr>
          <w:rFonts w:ascii="Times New Roman" w:eastAsia="Times New Roman" w:hAnsi="Times New Roman" w:cs="Times New Roman"/>
          <w:b/>
          <w:sz w:val="24"/>
          <w:szCs w:val="24"/>
        </w:rPr>
        <w:t>ЕКОНОМІКИ</w:t>
      </w:r>
      <w:r>
        <w:rPr>
          <w:rFonts w:ascii="Times New Roman" w:eastAsia="Times New Roman" w:hAnsi="Times New Roman" w:cs="Times New Roman"/>
          <w:b/>
          <w:color w:val="000000"/>
          <w:sz w:val="24"/>
          <w:szCs w:val="24"/>
        </w:rPr>
        <w:t xml:space="preserve"> / СУСПІЛЬСТВА (IMPACT) – 30 </w:t>
      </w:r>
    </w:p>
    <w:p w14:paraId="55402DF5" w14:textId="77777777" w:rsidR="004608A9" w:rsidRDefault="004608A9">
      <w:pPr>
        <w:widowControl w:val="0"/>
        <w:pBdr>
          <w:top w:val="nil"/>
          <w:left w:val="nil"/>
          <w:bottom w:val="nil"/>
          <w:right w:val="nil"/>
          <w:between w:val="nil"/>
        </w:pBdr>
        <w:spacing w:line="240" w:lineRule="auto"/>
        <w:ind w:right="413"/>
        <w:jc w:val="right"/>
        <w:rPr>
          <w:rFonts w:ascii="Times New Roman" w:eastAsia="Times New Roman" w:hAnsi="Times New Roman" w:cs="Times New Roman"/>
          <w:i/>
          <w:strike/>
          <w:color w:val="000000"/>
          <w:sz w:val="24"/>
          <w:szCs w:val="24"/>
        </w:rPr>
      </w:pPr>
    </w:p>
    <w:tbl>
      <w:tblPr>
        <w:tblStyle w:val="aff9"/>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78"/>
        <w:gridCol w:w="2747"/>
        <w:gridCol w:w="2156"/>
      </w:tblGrid>
      <w:tr w:rsidR="004608A9" w14:paraId="4E4F7A97" w14:textId="77777777">
        <w:trPr>
          <w:trHeight w:val="561"/>
        </w:trPr>
        <w:tc>
          <w:tcPr>
            <w:tcW w:w="4878" w:type="dxa"/>
            <w:shd w:val="clear" w:color="auto" w:fill="auto"/>
            <w:tcMar>
              <w:top w:w="100" w:type="dxa"/>
              <w:left w:w="100" w:type="dxa"/>
              <w:bottom w:w="100" w:type="dxa"/>
              <w:right w:w="100" w:type="dxa"/>
            </w:tcMar>
          </w:tcPr>
          <w:p w14:paraId="1A2FFE73"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Критерії оцінювання </w:t>
            </w:r>
          </w:p>
        </w:tc>
        <w:tc>
          <w:tcPr>
            <w:tcW w:w="2747" w:type="dxa"/>
            <w:shd w:val="clear" w:color="auto" w:fill="auto"/>
            <w:tcMar>
              <w:top w:w="100" w:type="dxa"/>
              <w:left w:w="100" w:type="dxa"/>
              <w:bottom w:w="100" w:type="dxa"/>
              <w:right w:w="100" w:type="dxa"/>
            </w:tcMar>
          </w:tcPr>
          <w:p w14:paraId="3E415194"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Шкала оцінювання </w:t>
            </w:r>
          </w:p>
        </w:tc>
        <w:tc>
          <w:tcPr>
            <w:tcW w:w="2156" w:type="dxa"/>
            <w:shd w:val="clear" w:color="auto" w:fill="auto"/>
            <w:tcMar>
              <w:top w:w="100" w:type="dxa"/>
              <w:left w:w="100" w:type="dxa"/>
              <w:bottom w:w="100" w:type="dxa"/>
              <w:right w:w="100" w:type="dxa"/>
            </w:tcMar>
          </w:tcPr>
          <w:p w14:paraId="6AE35F66"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Ваговий  </w:t>
            </w:r>
          </w:p>
          <w:p w14:paraId="2FCFB495"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коефіцієнт</w:t>
            </w:r>
          </w:p>
        </w:tc>
      </w:tr>
      <w:tr w:rsidR="004608A9" w14:paraId="6CC27938" w14:textId="77777777">
        <w:trPr>
          <w:trHeight w:val="306"/>
        </w:trPr>
        <w:tc>
          <w:tcPr>
            <w:tcW w:w="4878" w:type="dxa"/>
            <w:shd w:val="clear" w:color="auto" w:fill="auto"/>
            <w:tcMar>
              <w:top w:w="100" w:type="dxa"/>
              <w:left w:w="100" w:type="dxa"/>
              <w:bottom w:w="100" w:type="dxa"/>
              <w:right w:w="100" w:type="dxa"/>
            </w:tcMar>
          </w:tcPr>
          <w:p w14:paraId="5A1ED11D" w14:textId="77777777" w:rsidR="004608A9" w:rsidRDefault="00B061A0">
            <w:pPr>
              <w:widowControl w:val="0"/>
              <w:pBdr>
                <w:top w:val="nil"/>
                <w:left w:val="nil"/>
                <w:bottom w:val="nil"/>
                <w:right w:val="nil"/>
                <w:between w:val="nil"/>
              </w:pBdr>
              <w:spacing w:line="229" w:lineRule="auto"/>
              <w:ind w:left="118" w:right="44" w:firstLine="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Надано опис ключових результатів  проєкту та описано їх потенціал для  впровадження. Вказано TRL результатів  проєкту на момент його завершення, які підтверджують прикладну складову </w:t>
            </w:r>
            <w:r>
              <w:rPr>
                <w:rFonts w:ascii="Times New Roman" w:eastAsia="Times New Roman" w:hAnsi="Times New Roman" w:cs="Times New Roman"/>
                <w:color w:val="000000"/>
                <w:sz w:val="24"/>
                <w:szCs w:val="24"/>
              </w:rPr>
              <w:lastRenderedPageBreak/>
              <w:t>результатів дослідження.</w:t>
            </w:r>
          </w:p>
        </w:tc>
        <w:tc>
          <w:tcPr>
            <w:tcW w:w="2747" w:type="dxa"/>
            <w:shd w:val="clear" w:color="auto" w:fill="auto"/>
            <w:tcMar>
              <w:top w:w="100" w:type="dxa"/>
              <w:left w:w="100" w:type="dxa"/>
              <w:bottom w:w="100" w:type="dxa"/>
              <w:right w:w="100" w:type="dxa"/>
            </w:tcMar>
          </w:tcPr>
          <w:p w14:paraId="6B4932B4"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0-5 </w:t>
            </w:r>
          </w:p>
        </w:tc>
        <w:tc>
          <w:tcPr>
            <w:tcW w:w="2156" w:type="dxa"/>
            <w:shd w:val="clear" w:color="auto" w:fill="auto"/>
            <w:tcMar>
              <w:top w:w="100" w:type="dxa"/>
              <w:left w:w="100" w:type="dxa"/>
              <w:bottom w:w="100" w:type="dxa"/>
              <w:right w:w="100" w:type="dxa"/>
            </w:tcMar>
          </w:tcPr>
          <w:p w14:paraId="722B162E"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p w14:paraId="79FEC709" w14:textId="77777777" w:rsidR="004608A9" w:rsidRDefault="00B061A0">
            <w:pPr>
              <w:widowControl w:val="0"/>
              <w:pBdr>
                <w:top w:val="nil"/>
                <w:left w:val="nil"/>
                <w:bottom w:val="nil"/>
                <w:right w:val="nil"/>
                <w:between w:val="nil"/>
              </w:pBdr>
              <w:spacing w:before="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p w14:paraId="3E26ACDD" w14:textId="77777777" w:rsidR="004608A9" w:rsidRDefault="004608A9">
            <w:pPr>
              <w:widowControl w:val="0"/>
              <w:spacing w:before="8"/>
              <w:jc w:val="center"/>
              <w:rPr>
                <w:rFonts w:ascii="Times New Roman" w:eastAsia="Times New Roman" w:hAnsi="Times New Roman" w:cs="Times New Roman"/>
                <w:strike/>
                <w:sz w:val="24"/>
                <w:szCs w:val="24"/>
              </w:rPr>
            </w:pPr>
          </w:p>
        </w:tc>
      </w:tr>
      <w:tr w:rsidR="004608A9" w14:paraId="5B16E591" w14:textId="77777777">
        <w:trPr>
          <w:trHeight w:val="285"/>
        </w:trPr>
        <w:tc>
          <w:tcPr>
            <w:tcW w:w="4878" w:type="dxa"/>
            <w:shd w:val="clear" w:color="auto" w:fill="auto"/>
            <w:tcMar>
              <w:top w:w="100" w:type="dxa"/>
              <w:left w:w="100" w:type="dxa"/>
              <w:bottom w:w="100" w:type="dxa"/>
              <w:right w:w="100" w:type="dxa"/>
            </w:tcMar>
          </w:tcPr>
          <w:p w14:paraId="7BB13880" w14:textId="77777777" w:rsidR="004608A9" w:rsidRDefault="00B061A0">
            <w:pPr>
              <w:widowControl w:val="0"/>
              <w:pBdr>
                <w:top w:val="nil"/>
                <w:left w:val="nil"/>
                <w:bottom w:val="nil"/>
                <w:right w:val="nil"/>
                <w:between w:val="nil"/>
              </w:pBdr>
              <w:ind w:left="113"/>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Коментарі:</w:t>
            </w:r>
          </w:p>
        </w:tc>
        <w:tc>
          <w:tcPr>
            <w:tcW w:w="2747" w:type="dxa"/>
            <w:shd w:val="clear" w:color="auto" w:fill="auto"/>
            <w:tcMar>
              <w:top w:w="100" w:type="dxa"/>
              <w:left w:w="100" w:type="dxa"/>
              <w:bottom w:w="100" w:type="dxa"/>
              <w:right w:w="100" w:type="dxa"/>
            </w:tcMar>
          </w:tcPr>
          <w:p w14:paraId="58D17AB6" w14:textId="77777777" w:rsidR="004608A9" w:rsidRDefault="004608A9">
            <w:pPr>
              <w:widowControl w:val="0"/>
              <w:pBdr>
                <w:top w:val="nil"/>
                <w:left w:val="nil"/>
                <w:bottom w:val="nil"/>
                <w:right w:val="nil"/>
                <w:between w:val="nil"/>
              </w:pBdr>
              <w:rPr>
                <w:rFonts w:ascii="Times New Roman" w:eastAsia="Times New Roman" w:hAnsi="Times New Roman" w:cs="Times New Roman"/>
                <w:i/>
                <w:color w:val="000000"/>
                <w:sz w:val="24"/>
                <w:szCs w:val="24"/>
              </w:rPr>
            </w:pPr>
          </w:p>
        </w:tc>
        <w:tc>
          <w:tcPr>
            <w:tcW w:w="2156" w:type="dxa"/>
            <w:shd w:val="clear" w:color="auto" w:fill="auto"/>
            <w:tcMar>
              <w:top w:w="100" w:type="dxa"/>
              <w:left w:w="100" w:type="dxa"/>
              <w:bottom w:w="100" w:type="dxa"/>
              <w:right w:w="100" w:type="dxa"/>
            </w:tcMar>
          </w:tcPr>
          <w:p w14:paraId="775D8DD4" w14:textId="77777777" w:rsidR="004608A9" w:rsidRDefault="004608A9">
            <w:pPr>
              <w:widowControl w:val="0"/>
              <w:pBdr>
                <w:top w:val="nil"/>
                <w:left w:val="nil"/>
                <w:bottom w:val="nil"/>
                <w:right w:val="nil"/>
                <w:between w:val="nil"/>
              </w:pBdr>
              <w:rPr>
                <w:rFonts w:ascii="Times New Roman" w:eastAsia="Times New Roman" w:hAnsi="Times New Roman" w:cs="Times New Roman"/>
                <w:i/>
                <w:color w:val="000000"/>
                <w:sz w:val="24"/>
                <w:szCs w:val="24"/>
              </w:rPr>
            </w:pPr>
          </w:p>
        </w:tc>
      </w:tr>
      <w:tr w:rsidR="004608A9" w14:paraId="55D8EEB6" w14:textId="77777777">
        <w:trPr>
          <w:trHeight w:val="2770"/>
        </w:trPr>
        <w:tc>
          <w:tcPr>
            <w:tcW w:w="4878" w:type="dxa"/>
            <w:shd w:val="clear" w:color="auto" w:fill="auto"/>
            <w:tcMar>
              <w:top w:w="100" w:type="dxa"/>
              <w:left w:w="100" w:type="dxa"/>
              <w:bottom w:w="100" w:type="dxa"/>
              <w:right w:w="100" w:type="dxa"/>
            </w:tcMar>
          </w:tcPr>
          <w:p w14:paraId="1871C6B7" w14:textId="77777777" w:rsidR="004608A9" w:rsidRDefault="00B061A0">
            <w:pPr>
              <w:widowControl w:val="0"/>
              <w:pBdr>
                <w:top w:val="nil"/>
                <w:left w:val="nil"/>
                <w:bottom w:val="nil"/>
                <w:right w:val="nil"/>
                <w:between w:val="nil"/>
              </w:pBdr>
              <w:spacing w:line="229" w:lineRule="auto"/>
              <w:ind w:left="112" w:right="43"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Детально описано вплив </w:t>
            </w:r>
            <w:r>
              <w:rPr>
                <w:rFonts w:ascii="Times New Roman" w:eastAsia="Times New Roman" w:hAnsi="Times New Roman" w:cs="Times New Roman"/>
                <w:i/>
                <w:color w:val="000000"/>
                <w:sz w:val="24"/>
                <w:szCs w:val="24"/>
              </w:rPr>
              <w:t xml:space="preserve">(науковий;  економічний/технологічний; соціальний; вплив  на безпеку і обороноздатність (за наявності)  </w:t>
            </w:r>
            <w:r>
              <w:rPr>
                <w:rFonts w:ascii="Times New Roman" w:eastAsia="Times New Roman" w:hAnsi="Times New Roman" w:cs="Times New Roman"/>
                <w:color w:val="000000"/>
                <w:sz w:val="24"/>
                <w:szCs w:val="24"/>
              </w:rPr>
              <w:t>очікуваних результатів проєкту на розвиток  наукового напряму, за яким подана заявка.  Оцінено можливість впливу отриманих  результатів на економічний розвиток країни  (регіону) та їх соціальний вплив. Зазначено  цільові групи, які отримають користь від  реалізації завдань та досягнення мети проєкту.</w:t>
            </w:r>
          </w:p>
        </w:tc>
        <w:tc>
          <w:tcPr>
            <w:tcW w:w="2747" w:type="dxa"/>
            <w:shd w:val="clear" w:color="auto" w:fill="auto"/>
            <w:tcMar>
              <w:top w:w="100" w:type="dxa"/>
              <w:left w:w="100" w:type="dxa"/>
              <w:bottom w:w="100" w:type="dxa"/>
              <w:right w:w="100" w:type="dxa"/>
            </w:tcMar>
          </w:tcPr>
          <w:p w14:paraId="5FE1288E"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56" w:type="dxa"/>
            <w:shd w:val="clear" w:color="auto" w:fill="auto"/>
            <w:tcMar>
              <w:top w:w="100" w:type="dxa"/>
              <w:left w:w="100" w:type="dxa"/>
              <w:bottom w:w="100" w:type="dxa"/>
              <w:right w:w="100" w:type="dxa"/>
            </w:tcMar>
          </w:tcPr>
          <w:p w14:paraId="5BDDB3C4"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p w14:paraId="63463A6C"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p w14:paraId="183C215F" w14:textId="77777777" w:rsidR="004608A9" w:rsidRDefault="004608A9">
            <w:pPr>
              <w:widowControl w:val="0"/>
              <w:jc w:val="center"/>
              <w:rPr>
                <w:rFonts w:ascii="Times New Roman" w:eastAsia="Times New Roman" w:hAnsi="Times New Roman" w:cs="Times New Roman"/>
                <w:strike/>
                <w:sz w:val="24"/>
                <w:szCs w:val="24"/>
              </w:rPr>
            </w:pPr>
          </w:p>
        </w:tc>
      </w:tr>
      <w:tr w:rsidR="004608A9" w14:paraId="78F1B934" w14:textId="77777777">
        <w:trPr>
          <w:trHeight w:val="288"/>
        </w:trPr>
        <w:tc>
          <w:tcPr>
            <w:tcW w:w="4878" w:type="dxa"/>
            <w:shd w:val="clear" w:color="auto" w:fill="auto"/>
            <w:tcMar>
              <w:top w:w="100" w:type="dxa"/>
              <w:left w:w="100" w:type="dxa"/>
              <w:bottom w:w="100" w:type="dxa"/>
              <w:right w:w="100" w:type="dxa"/>
            </w:tcMar>
          </w:tcPr>
          <w:p w14:paraId="7E4A949B" w14:textId="77777777" w:rsidR="004608A9" w:rsidRDefault="00B061A0">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03" w:type="dxa"/>
            <w:gridSpan w:val="2"/>
            <w:shd w:val="clear" w:color="auto" w:fill="auto"/>
            <w:tcMar>
              <w:top w:w="100" w:type="dxa"/>
              <w:left w:w="100" w:type="dxa"/>
              <w:bottom w:w="100" w:type="dxa"/>
              <w:right w:w="100" w:type="dxa"/>
            </w:tcMar>
          </w:tcPr>
          <w:p w14:paraId="0E33EC02" w14:textId="77777777" w:rsidR="004608A9" w:rsidRDefault="004608A9">
            <w:pPr>
              <w:widowControl w:val="0"/>
              <w:jc w:val="center"/>
              <w:rPr>
                <w:rFonts w:ascii="Times New Roman" w:eastAsia="Times New Roman" w:hAnsi="Times New Roman" w:cs="Times New Roman"/>
                <w:sz w:val="24"/>
                <w:szCs w:val="24"/>
              </w:rPr>
            </w:pPr>
          </w:p>
        </w:tc>
      </w:tr>
      <w:tr w:rsidR="004608A9" w14:paraId="5EF30C20" w14:textId="77777777">
        <w:trPr>
          <w:trHeight w:val="1665"/>
        </w:trPr>
        <w:tc>
          <w:tcPr>
            <w:tcW w:w="4878" w:type="dxa"/>
            <w:shd w:val="clear" w:color="auto" w:fill="auto"/>
            <w:tcMar>
              <w:top w:w="100" w:type="dxa"/>
              <w:left w:w="100" w:type="dxa"/>
              <w:bottom w:w="100" w:type="dxa"/>
              <w:right w:w="100" w:type="dxa"/>
            </w:tcMar>
          </w:tcPr>
          <w:p w14:paraId="6C5AEDBC" w14:textId="77777777" w:rsidR="004608A9" w:rsidRDefault="00B061A0">
            <w:pPr>
              <w:widowControl w:val="0"/>
              <w:pBdr>
                <w:top w:val="nil"/>
                <w:left w:val="nil"/>
                <w:bottom w:val="nil"/>
                <w:right w:val="nil"/>
                <w:between w:val="nil"/>
              </w:pBdr>
              <w:spacing w:line="229" w:lineRule="auto"/>
              <w:ind w:left="117" w:right="43"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Описано шляхи поширення результатів  проєкту серед різних груп, включаючи  наукову спільноту, бізнес та суспільство. Вказані конкретні шляхи дисемінації та  поширення результатів. З</w:t>
            </w:r>
            <w:r>
              <w:rPr>
                <w:rFonts w:ascii="Times New Roman" w:eastAsia="Times New Roman" w:hAnsi="Times New Roman" w:cs="Times New Roman"/>
                <w:i/>
                <w:color w:val="000000"/>
                <w:sz w:val="24"/>
                <w:szCs w:val="24"/>
              </w:rPr>
              <w:t>аплановано кількісні індикатори,</w:t>
            </w:r>
            <w:r>
              <w:rPr>
                <w:rFonts w:ascii="Times New Roman" w:eastAsia="Times New Roman" w:hAnsi="Times New Roman" w:cs="Times New Roman"/>
                <w:color w:val="000000"/>
                <w:sz w:val="24"/>
                <w:szCs w:val="24"/>
              </w:rPr>
              <w:t xml:space="preserve"> які </w:t>
            </w:r>
            <w:proofErr w:type="spellStart"/>
            <w:r>
              <w:rPr>
                <w:rFonts w:ascii="Times New Roman" w:eastAsia="Times New Roman" w:hAnsi="Times New Roman" w:cs="Times New Roman"/>
                <w:color w:val="000000"/>
                <w:sz w:val="24"/>
                <w:szCs w:val="24"/>
              </w:rPr>
              <w:t>реалістично</w:t>
            </w:r>
            <w:proofErr w:type="spellEnd"/>
            <w:r>
              <w:rPr>
                <w:rFonts w:ascii="Times New Roman" w:eastAsia="Times New Roman" w:hAnsi="Times New Roman" w:cs="Times New Roman"/>
                <w:color w:val="000000"/>
                <w:sz w:val="24"/>
                <w:szCs w:val="24"/>
              </w:rPr>
              <w:t xml:space="preserve"> виконати і які в повній мірі дозволяють оцінити результативність наукової складової результатів проєкту. </w:t>
            </w:r>
          </w:p>
        </w:tc>
        <w:tc>
          <w:tcPr>
            <w:tcW w:w="2747" w:type="dxa"/>
            <w:shd w:val="clear" w:color="auto" w:fill="auto"/>
            <w:tcMar>
              <w:top w:w="100" w:type="dxa"/>
              <w:left w:w="100" w:type="dxa"/>
              <w:bottom w:w="100" w:type="dxa"/>
              <w:right w:w="100" w:type="dxa"/>
            </w:tcMar>
          </w:tcPr>
          <w:p w14:paraId="775F2A39"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56" w:type="dxa"/>
            <w:shd w:val="clear" w:color="auto" w:fill="auto"/>
            <w:tcMar>
              <w:top w:w="100" w:type="dxa"/>
              <w:left w:w="100" w:type="dxa"/>
              <w:bottom w:w="100" w:type="dxa"/>
              <w:right w:w="100" w:type="dxa"/>
            </w:tcMar>
          </w:tcPr>
          <w:p w14:paraId="18E3C053"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p w14:paraId="7455EE1D"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p w14:paraId="1F9CD70F" w14:textId="77777777" w:rsidR="004608A9" w:rsidRDefault="004608A9">
            <w:pPr>
              <w:widowControl w:val="0"/>
              <w:jc w:val="center"/>
              <w:rPr>
                <w:rFonts w:ascii="Times New Roman" w:eastAsia="Times New Roman" w:hAnsi="Times New Roman" w:cs="Times New Roman"/>
                <w:strike/>
                <w:sz w:val="24"/>
                <w:szCs w:val="24"/>
              </w:rPr>
            </w:pPr>
          </w:p>
        </w:tc>
      </w:tr>
      <w:tr w:rsidR="004608A9" w14:paraId="5AFD245D" w14:textId="77777777">
        <w:trPr>
          <w:trHeight w:val="287"/>
        </w:trPr>
        <w:tc>
          <w:tcPr>
            <w:tcW w:w="4878" w:type="dxa"/>
            <w:shd w:val="clear" w:color="auto" w:fill="auto"/>
            <w:tcMar>
              <w:top w:w="100" w:type="dxa"/>
              <w:left w:w="100" w:type="dxa"/>
              <w:bottom w:w="100" w:type="dxa"/>
              <w:right w:w="100" w:type="dxa"/>
            </w:tcMar>
          </w:tcPr>
          <w:p w14:paraId="2D2511E0" w14:textId="77777777" w:rsidR="004608A9" w:rsidRDefault="00B061A0">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03" w:type="dxa"/>
            <w:gridSpan w:val="2"/>
            <w:shd w:val="clear" w:color="auto" w:fill="auto"/>
            <w:tcMar>
              <w:top w:w="100" w:type="dxa"/>
              <w:left w:w="100" w:type="dxa"/>
              <w:bottom w:w="100" w:type="dxa"/>
              <w:right w:w="100" w:type="dxa"/>
            </w:tcMar>
          </w:tcPr>
          <w:p w14:paraId="022B8796" w14:textId="77777777" w:rsidR="004608A9" w:rsidRDefault="004608A9">
            <w:pPr>
              <w:widowControl w:val="0"/>
              <w:jc w:val="center"/>
              <w:rPr>
                <w:rFonts w:ascii="Times New Roman" w:eastAsia="Times New Roman" w:hAnsi="Times New Roman" w:cs="Times New Roman"/>
                <w:sz w:val="24"/>
                <w:szCs w:val="24"/>
              </w:rPr>
            </w:pPr>
          </w:p>
        </w:tc>
      </w:tr>
      <w:tr w:rsidR="004608A9" w14:paraId="4149D424" w14:textId="77777777">
        <w:trPr>
          <w:trHeight w:val="2493"/>
        </w:trPr>
        <w:tc>
          <w:tcPr>
            <w:tcW w:w="4878" w:type="dxa"/>
            <w:shd w:val="clear" w:color="auto" w:fill="auto"/>
            <w:tcMar>
              <w:top w:w="100" w:type="dxa"/>
              <w:left w:w="100" w:type="dxa"/>
              <w:bottom w:w="100" w:type="dxa"/>
              <w:right w:w="100" w:type="dxa"/>
            </w:tcMar>
          </w:tcPr>
          <w:p w14:paraId="3C68D755" w14:textId="77777777" w:rsidR="004608A9" w:rsidRDefault="00B061A0">
            <w:pPr>
              <w:widowControl w:val="0"/>
              <w:pBdr>
                <w:top w:val="nil"/>
                <w:left w:val="nil"/>
                <w:bottom w:val="nil"/>
                <w:right w:val="nil"/>
                <w:between w:val="nil"/>
              </w:pBdr>
              <w:spacing w:line="229" w:lineRule="auto"/>
              <w:ind w:left="116" w:right="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Вказано яким чином планується  використання результатів після закінчення  проєкту. Деталізовано майбутніх  </w:t>
            </w:r>
            <w:proofErr w:type="spellStart"/>
            <w:r>
              <w:rPr>
                <w:rFonts w:ascii="Times New Roman" w:eastAsia="Times New Roman" w:hAnsi="Times New Roman" w:cs="Times New Roman"/>
                <w:color w:val="000000"/>
                <w:sz w:val="24"/>
                <w:szCs w:val="24"/>
              </w:rPr>
              <w:t>стейкхолдерів</w:t>
            </w:r>
            <w:proofErr w:type="spellEnd"/>
            <w:r>
              <w:rPr>
                <w:rFonts w:ascii="Times New Roman" w:eastAsia="Times New Roman" w:hAnsi="Times New Roman" w:cs="Times New Roman"/>
                <w:color w:val="000000"/>
                <w:sz w:val="24"/>
                <w:szCs w:val="24"/>
              </w:rPr>
              <w:t xml:space="preserve"> або користувачів та план роботи  з ними (участь у виставках, </w:t>
            </w:r>
            <w:proofErr w:type="spellStart"/>
            <w:r>
              <w:rPr>
                <w:rFonts w:ascii="Times New Roman" w:eastAsia="Times New Roman" w:hAnsi="Times New Roman" w:cs="Times New Roman"/>
                <w:color w:val="000000"/>
                <w:sz w:val="24"/>
                <w:szCs w:val="24"/>
              </w:rPr>
              <w:t>startup</w:t>
            </w:r>
            <w:proofErr w:type="spellEnd"/>
            <w:r>
              <w:rPr>
                <w:rFonts w:ascii="Times New Roman" w:eastAsia="Times New Roman" w:hAnsi="Times New Roman" w:cs="Times New Roman"/>
                <w:color w:val="000000"/>
                <w:sz w:val="24"/>
                <w:szCs w:val="24"/>
              </w:rPr>
              <w:t xml:space="preserve"> конкурсах,  пошук додаткового фінансування на  імплементацію, план комерціалізації тощо).</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Вказано конкретні шл</w:t>
            </w:r>
            <w:r>
              <w:rPr>
                <w:rFonts w:ascii="Times New Roman" w:eastAsia="Times New Roman" w:hAnsi="Times New Roman" w:cs="Times New Roman"/>
                <w:sz w:val="24"/>
                <w:szCs w:val="24"/>
              </w:rPr>
              <w:t>яхи</w:t>
            </w:r>
            <w:r>
              <w:rPr>
                <w:rFonts w:ascii="Times New Roman" w:eastAsia="Times New Roman" w:hAnsi="Times New Roman" w:cs="Times New Roman"/>
                <w:color w:val="000000"/>
                <w:sz w:val="24"/>
                <w:szCs w:val="24"/>
              </w:rPr>
              <w:t xml:space="preserve"> використання  результатів.</w:t>
            </w:r>
          </w:p>
        </w:tc>
        <w:tc>
          <w:tcPr>
            <w:tcW w:w="2747" w:type="dxa"/>
            <w:shd w:val="clear" w:color="auto" w:fill="auto"/>
            <w:tcMar>
              <w:top w:w="100" w:type="dxa"/>
              <w:left w:w="100" w:type="dxa"/>
              <w:bottom w:w="100" w:type="dxa"/>
              <w:right w:w="100" w:type="dxa"/>
            </w:tcMar>
          </w:tcPr>
          <w:p w14:paraId="1D19B6AA"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56" w:type="dxa"/>
            <w:shd w:val="clear" w:color="auto" w:fill="auto"/>
            <w:tcMar>
              <w:top w:w="100" w:type="dxa"/>
              <w:left w:w="100" w:type="dxa"/>
              <w:bottom w:w="100" w:type="dxa"/>
              <w:right w:w="100" w:type="dxa"/>
            </w:tcMar>
          </w:tcPr>
          <w:p w14:paraId="7E8168FA"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p w14:paraId="45A53B20"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p w14:paraId="6EDA21A6" w14:textId="77777777" w:rsidR="004608A9" w:rsidRDefault="004608A9">
            <w:pPr>
              <w:widowControl w:val="0"/>
              <w:rPr>
                <w:rFonts w:ascii="Times New Roman" w:eastAsia="Times New Roman" w:hAnsi="Times New Roman" w:cs="Times New Roman"/>
                <w:strike/>
                <w:sz w:val="24"/>
                <w:szCs w:val="24"/>
              </w:rPr>
            </w:pPr>
          </w:p>
        </w:tc>
      </w:tr>
      <w:tr w:rsidR="004608A9" w14:paraId="3C1BC993" w14:textId="77777777">
        <w:trPr>
          <w:trHeight w:val="285"/>
        </w:trPr>
        <w:tc>
          <w:tcPr>
            <w:tcW w:w="4878" w:type="dxa"/>
            <w:shd w:val="clear" w:color="auto" w:fill="auto"/>
            <w:tcMar>
              <w:top w:w="100" w:type="dxa"/>
              <w:left w:w="100" w:type="dxa"/>
              <w:bottom w:w="100" w:type="dxa"/>
              <w:right w:w="100" w:type="dxa"/>
            </w:tcMar>
          </w:tcPr>
          <w:p w14:paraId="485C4637" w14:textId="77777777" w:rsidR="004608A9" w:rsidRDefault="00B061A0">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03" w:type="dxa"/>
            <w:gridSpan w:val="2"/>
            <w:shd w:val="clear" w:color="auto" w:fill="auto"/>
            <w:tcMar>
              <w:top w:w="100" w:type="dxa"/>
              <w:left w:w="100" w:type="dxa"/>
              <w:bottom w:w="100" w:type="dxa"/>
              <w:right w:w="100" w:type="dxa"/>
            </w:tcMar>
          </w:tcPr>
          <w:p w14:paraId="16FE7D5B" w14:textId="77777777" w:rsidR="004608A9" w:rsidRDefault="004608A9">
            <w:pPr>
              <w:widowControl w:val="0"/>
              <w:jc w:val="center"/>
              <w:rPr>
                <w:rFonts w:ascii="Times New Roman" w:eastAsia="Times New Roman" w:hAnsi="Times New Roman" w:cs="Times New Roman"/>
                <w:sz w:val="24"/>
                <w:szCs w:val="24"/>
              </w:rPr>
            </w:pPr>
          </w:p>
        </w:tc>
      </w:tr>
      <w:tr w:rsidR="004608A9" w14:paraId="4159E84D" w14:textId="77777777">
        <w:trPr>
          <w:trHeight w:val="3048"/>
        </w:trPr>
        <w:tc>
          <w:tcPr>
            <w:tcW w:w="4878" w:type="dxa"/>
            <w:shd w:val="clear" w:color="auto" w:fill="auto"/>
            <w:tcMar>
              <w:top w:w="100" w:type="dxa"/>
              <w:left w:w="100" w:type="dxa"/>
              <w:bottom w:w="100" w:type="dxa"/>
              <w:right w:w="100" w:type="dxa"/>
            </w:tcMar>
          </w:tcPr>
          <w:p w14:paraId="1110EB1D" w14:textId="77777777" w:rsidR="004608A9" w:rsidRDefault="00B061A0">
            <w:pPr>
              <w:widowControl w:val="0"/>
              <w:pBdr>
                <w:top w:val="nil"/>
                <w:left w:val="nil"/>
                <w:bottom w:val="nil"/>
                <w:right w:val="nil"/>
                <w:between w:val="nil"/>
              </w:pBdr>
              <w:spacing w:line="230" w:lineRule="auto"/>
              <w:ind w:left="112" w:right="43" w:firstLine="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Показано</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яким чином виконання завдань  та досягнення мети будуть впливати на  розвиток керівника та виконавців проєкту, їх  навичок та вмінь, кар’єрні перспективи  команди, навчальний процес організації  виконавця (створення нових курсів чи  вдосконалення існуючих), розвиток  потенціалу молодих вчених, в тому числі  аспірантів і студентів. </w:t>
            </w:r>
            <w:r>
              <w:rPr>
                <w:rFonts w:ascii="Times New Roman" w:eastAsia="Times New Roman" w:hAnsi="Times New Roman" w:cs="Times New Roman"/>
                <w:i/>
                <w:color w:val="000000"/>
                <w:sz w:val="24"/>
                <w:szCs w:val="24"/>
              </w:rPr>
              <w:t>Вказано конкретний  вплив на розвиток з наведеними кількісними індикаторами.</w:t>
            </w:r>
          </w:p>
        </w:tc>
        <w:tc>
          <w:tcPr>
            <w:tcW w:w="2747" w:type="dxa"/>
            <w:shd w:val="clear" w:color="auto" w:fill="auto"/>
            <w:tcMar>
              <w:top w:w="100" w:type="dxa"/>
              <w:left w:w="100" w:type="dxa"/>
              <w:bottom w:w="100" w:type="dxa"/>
              <w:right w:w="100" w:type="dxa"/>
            </w:tcMar>
          </w:tcPr>
          <w:p w14:paraId="511881CA"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56" w:type="dxa"/>
            <w:shd w:val="clear" w:color="auto" w:fill="auto"/>
            <w:tcMar>
              <w:top w:w="100" w:type="dxa"/>
              <w:left w:w="100" w:type="dxa"/>
              <w:bottom w:w="100" w:type="dxa"/>
              <w:right w:w="100" w:type="dxa"/>
            </w:tcMar>
          </w:tcPr>
          <w:p w14:paraId="3437FC73"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p w14:paraId="62DC87FD"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tc>
      </w:tr>
      <w:tr w:rsidR="004608A9" w14:paraId="135B1A7F" w14:textId="77777777">
        <w:trPr>
          <w:trHeight w:val="285"/>
        </w:trPr>
        <w:tc>
          <w:tcPr>
            <w:tcW w:w="4878" w:type="dxa"/>
            <w:shd w:val="clear" w:color="auto" w:fill="auto"/>
            <w:tcMar>
              <w:top w:w="100" w:type="dxa"/>
              <w:left w:w="100" w:type="dxa"/>
              <w:bottom w:w="100" w:type="dxa"/>
              <w:right w:w="100" w:type="dxa"/>
            </w:tcMar>
          </w:tcPr>
          <w:p w14:paraId="3131A153" w14:textId="77777777" w:rsidR="004608A9" w:rsidRDefault="00B061A0">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03" w:type="dxa"/>
            <w:gridSpan w:val="2"/>
            <w:shd w:val="clear" w:color="auto" w:fill="auto"/>
            <w:tcMar>
              <w:top w:w="100" w:type="dxa"/>
              <w:left w:w="100" w:type="dxa"/>
              <w:bottom w:w="100" w:type="dxa"/>
              <w:right w:w="100" w:type="dxa"/>
            </w:tcMar>
          </w:tcPr>
          <w:p w14:paraId="5806AE57" w14:textId="77777777" w:rsidR="004608A9" w:rsidRDefault="004608A9">
            <w:pPr>
              <w:widowControl w:val="0"/>
              <w:jc w:val="center"/>
              <w:rPr>
                <w:rFonts w:ascii="Times New Roman" w:eastAsia="Times New Roman" w:hAnsi="Times New Roman" w:cs="Times New Roman"/>
                <w:sz w:val="24"/>
                <w:szCs w:val="24"/>
              </w:rPr>
            </w:pPr>
          </w:p>
        </w:tc>
      </w:tr>
      <w:tr w:rsidR="004608A9" w14:paraId="5FC1A68A" w14:textId="77777777">
        <w:trPr>
          <w:trHeight w:val="837"/>
        </w:trPr>
        <w:tc>
          <w:tcPr>
            <w:tcW w:w="4878" w:type="dxa"/>
            <w:shd w:val="clear" w:color="auto" w:fill="auto"/>
            <w:tcMar>
              <w:top w:w="100" w:type="dxa"/>
              <w:left w:w="100" w:type="dxa"/>
              <w:bottom w:w="100" w:type="dxa"/>
              <w:right w:w="100" w:type="dxa"/>
            </w:tcMar>
          </w:tcPr>
          <w:p w14:paraId="29143A47" w14:textId="77777777" w:rsidR="004608A9" w:rsidRDefault="00B061A0">
            <w:pPr>
              <w:widowControl w:val="0"/>
              <w:pBdr>
                <w:top w:val="nil"/>
                <w:left w:val="nil"/>
                <w:bottom w:val="nil"/>
                <w:right w:val="nil"/>
                <w:between w:val="nil"/>
              </w:pBdr>
              <w:spacing w:line="229" w:lineRule="auto"/>
              <w:ind w:left="112" w:right="46" w:firstLine="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2.6. План захисту інтелектуальної власності  результатів, створених під час виконання  проєкту (</w:t>
            </w:r>
            <w:r>
              <w:rPr>
                <w:rFonts w:ascii="Times New Roman" w:eastAsia="Times New Roman" w:hAnsi="Times New Roman" w:cs="Times New Roman"/>
                <w:i/>
                <w:color w:val="000000"/>
                <w:sz w:val="24"/>
                <w:szCs w:val="24"/>
              </w:rPr>
              <w:t>заплановано кількісні індикатори).</w:t>
            </w:r>
          </w:p>
        </w:tc>
        <w:tc>
          <w:tcPr>
            <w:tcW w:w="2747" w:type="dxa"/>
            <w:shd w:val="clear" w:color="auto" w:fill="auto"/>
            <w:tcMar>
              <w:top w:w="100" w:type="dxa"/>
              <w:left w:w="100" w:type="dxa"/>
              <w:bottom w:w="100" w:type="dxa"/>
              <w:right w:w="100" w:type="dxa"/>
            </w:tcMar>
          </w:tcPr>
          <w:p w14:paraId="080C7BDB"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0-5 </w:t>
            </w:r>
          </w:p>
        </w:tc>
        <w:tc>
          <w:tcPr>
            <w:tcW w:w="2156" w:type="dxa"/>
            <w:shd w:val="clear" w:color="auto" w:fill="auto"/>
            <w:tcMar>
              <w:top w:w="100" w:type="dxa"/>
              <w:left w:w="100" w:type="dxa"/>
              <w:bottom w:w="100" w:type="dxa"/>
              <w:right w:w="100" w:type="dxa"/>
            </w:tcMar>
          </w:tcPr>
          <w:p w14:paraId="61F82DAA"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p w14:paraId="08FCB9F0"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roofErr w:type="spellStart"/>
            <w:r>
              <w:rPr>
                <w:rFonts w:ascii="Times New Roman" w:eastAsia="Times New Roman" w:hAnsi="Times New Roman" w:cs="Times New Roman"/>
                <w:color w:val="000000"/>
                <w:sz w:val="24"/>
                <w:szCs w:val="24"/>
              </w:rPr>
              <w:t>max</w:t>
            </w:r>
            <w:proofErr w:type="spellEnd"/>
            <w:r>
              <w:rPr>
                <w:rFonts w:ascii="Times New Roman" w:eastAsia="Times New Roman" w:hAnsi="Times New Roman" w:cs="Times New Roman"/>
                <w:color w:val="000000"/>
                <w:sz w:val="24"/>
                <w:szCs w:val="24"/>
              </w:rPr>
              <w:t>)</w:t>
            </w:r>
          </w:p>
          <w:p w14:paraId="6275E43B" w14:textId="77777777" w:rsidR="004608A9" w:rsidRDefault="004608A9">
            <w:pPr>
              <w:widowControl w:val="0"/>
              <w:rPr>
                <w:rFonts w:ascii="Times New Roman" w:eastAsia="Times New Roman" w:hAnsi="Times New Roman" w:cs="Times New Roman"/>
                <w:strike/>
                <w:sz w:val="24"/>
                <w:szCs w:val="24"/>
              </w:rPr>
            </w:pPr>
          </w:p>
        </w:tc>
      </w:tr>
      <w:tr w:rsidR="004608A9" w14:paraId="3E209FFF" w14:textId="77777777">
        <w:trPr>
          <w:trHeight w:val="285"/>
        </w:trPr>
        <w:tc>
          <w:tcPr>
            <w:tcW w:w="4878" w:type="dxa"/>
            <w:shd w:val="clear" w:color="auto" w:fill="auto"/>
            <w:tcMar>
              <w:top w:w="100" w:type="dxa"/>
              <w:left w:w="100" w:type="dxa"/>
              <w:bottom w:w="100" w:type="dxa"/>
              <w:right w:w="100" w:type="dxa"/>
            </w:tcMar>
          </w:tcPr>
          <w:p w14:paraId="231EE6AF" w14:textId="77777777" w:rsidR="004608A9" w:rsidRDefault="00B061A0">
            <w:pPr>
              <w:widowControl w:val="0"/>
              <w:ind w:left="113"/>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03" w:type="dxa"/>
            <w:gridSpan w:val="2"/>
            <w:shd w:val="clear" w:color="auto" w:fill="auto"/>
            <w:tcMar>
              <w:top w:w="100" w:type="dxa"/>
              <w:left w:w="100" w:type="dxa"/>
              <w:bottom w:w="100" w:type="dxa"/>
              <w:right w:w="100" w:type="dxa"/>
            </w:tcMar>
          </w:tcPr>
          <w:p w14:paraId="73848649" w14:textId="77777777" w:rsidR="004608A9" w:rsidRDefault="004608A9">
            <w:pPr>
              <w:widowControl w:val="0"/>
              <w:jc w:val="center"/>
              <w:rPr>
                <w:rFonts w:ascii="Times New Roman" w:eastAsia="Times New Roman" w:hAnsi="Times New Roman" w:cs="Times New Roman"/>
                <w:sz w:val="24"/>
                <w:szCs w:val="24"/>
              </w:rPr>
            </w:pPr>
          </w:p>
        </w:tc>
      </w:tr>
      <w:tr w:rsidR="004608A9" w14:paraId="0E53C946" w14:textId="77777777">
        <w:trPr>
          <w:trHeight w:val="440"/>
        </w:trPr>
        <w:tc>
          <w:tcPr>
            <w:tcW w:w="9781" w:type="dxa"/>
            <w:gridSpan w:val="3"/>
            <w:shd w:val="clear" w:color="auto" w:fill="auto"/>
            <w:tcMar>
              <w:top w:w="100" w:type="dxa"/>
              <w:left w:w="100" w:type="dxa"/>
              <w:bottom w:w="100" w:type="dxa"/>
              <w:right w:w="100" w:type="dxa"/>
            </w:tcMar>
          </w:tcPr>
          <w:p w14:paraId="04A6CEAF" w14:textId="77777777" w:rsidR="004608A9" w:rsidRDefault="00B061A0">
            <w:pPr>
              <w:widowControl w:val="0"/>
              <w:spacing w:line="242" w:lineRule="auto"/>
              <w:ind w:right="189"/>
              <w:jc w:val="center"/>
              <w:rPr>
                <w:rFonts w:ascii="Times New Roman" w:eastAsia="Times New Roman" w:hAnsi="Times New Roman" w:cs="Times New Roman"/>
                <w:i/>
                <w:sz w:val="24"/>
                <w:szCs w:val="24"/>
              </w:rPr>
            </w:pPr>
            <w:bookmarkStart w:id="1" w:name="_heading=h.30j0zll" w:colFirst="0" w:colLast="0"/>
            <w:bookmarkEnd w:id="1"/>
            <w:r>
              <w:rPr>
                <w:rFonts w:ascii="Times New Roman" w:eastAsia="Times New Roman" w:hAnsi="Times New Roman" w:cs="Times New Roman"/>
                <w:b/>
                <w:sz w:val="24"/>
                <w:szCs w:val="24"/>
              </w:rPr>
              <w:t xml:space="preserve">РАЗОМ за Розділом 2 (0 - 30) </w:t>
            </w:r>
          </w:p>
        </w:tc>
      </w:tr>
    </w:tbl>
    <w:p w14:paraId="3F5D30A9" w14:textId="77777777" w:rsidR="004608A9" w:rsidRDefault="004608A9">
      <w:pPr>
        <w:widowControl w:val="0"/>
        <w:pBdr>
          <w:top w:val="nil"/>
          <w:left w:val="nil"/>
          <w:bottom w:val="nil"/>
          <w:right w:val="nil"/>
          <w:between w:val="nil"/>
        </w:pBdr>
        <w:rPr>
          <w:color w:val="000000"/>
        </w:rPr>
      </w:pPr>
    </w:p>
    <w:p w14:paraId="7520A001" w14:textId="77777777" w:rsidR="004608A9" w:rsidRDefault="00B061A0">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РОЗДІЛ 3. ЯКІСТЬ </w:t>
      </w:r>
      <w:r>
        <w:rPr>
          <w:rFonts w:ascii="Times New Roman" w:eastAsia="Times New Roman" w:hAnsi="Times New Roman" w:cs="Times New Roman"/>
          <w:b/>
          <w:sz w:val="24"/>
          <w:szCs w:val="24"/>
        </w:rPr>
        <w:t>ТА</w:t>
      </w:r>
      <w:r>
        <w:rPr>
          <w:rFonts w:ascii="Times New Roman" w:eastAsia="Times New Roman" w:hAnsi="Times New Roman" w:cs="Times New Roman"/>
          <w:b/>
          <w:color w:val="000000"/>
          <w:sz w:val="24"/>
          <w:szCs w:val="24"/>
        </w:rPr>
        <w:t xml:space="preserve"> РЕАЛІСТИЧНІСТЬ ЗАПРОПОНОВАНОГО ПЛАНУ ВИКОНАННЯ ПРОЕКТУ ТА ОЧІКУВАНИХ РЕЗУЛЬТАТІВ (IMPLEMENTATION) </w:t>
      </w:r>
      <w:r>
        <w:rPr>
          <w:rFonts w:ascii="Times New Roman" w:eastAsia="Times New Roman" w:hAnsi="Times New Roman" w:cs="Times New Roman"/>
          <w:b/>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1</w:t>
      </w:r>
      <w:r>
        <w:rPr>
          <w:rFonts w:ascii="Times New Roman" w:eastAsia="Times New Roman" w:hAnsi="Times New Roman" w:cs="Times New Roman"/>
          <w:b/>
          <w:color w:val="000000"/>
          <w:sz w:val="24"/>
          <w:szCs w:val="24"/>
        </w:rPr>
        <w:t xml:space="preserve">0 </w:t>
      </w:r>
    </w:p>
    <w:p w14:paraId="7FA733AE" w14:textId="77777777" w:rsidR="004608A9" w:rsidRDefault="004608A9">
      <w:pPr>
        <w:widowControl w:val="0"/>
        <w:pBdr>
          <w:top w:val="nil"/>
          <w:left w:val="nil"/>
          <w:bottom w:val="nil"/>
          <w:right w:val="nil"/>
          <w:between w:val="nil"/>
        </w:pBdr>
        <w:spacing w:line="240" w:lineRule="auto"/>
        <w:rPr>
          <w:rFonts w:ascii="Times New Roman" w:eastAsia="Times New Roman" w:hAnsi="Times New Roman" w:cs="Times New Roman"/>
          <w:b/>
          <w:strike/>
          <w:color w:val="000000"/>
          <w:sz w:val="24"/>
          <w:szCs w:val="24"/>
        </w:rPr>
      </w:pPr>
    </w:p>
    <w:tbl>
      <w:tblPr>
        <w:tblStyle w:val="affa"/>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4"/>
        <w:gridCol w:w="2789"/>
        <w:gridCol w:w="2138"/>
      </w:tblGrid>
      <w:tr w:rsidR="004608A9" w14:paraId="6FE1D021" w14:textId="77777777">
        <w:trPr>
          <w:trHeight w:val="561"/>
        </w:trPr>
        <w:tc>
          <w:tcPr>
            <w:tcW w:w="4854" w:type="dxa"/>
            <w:tcBorders>
              <w:top w:val="single" w:sz="4" w:space="0" w:color="000000"/>
              <w:left w:val="single" w:sz="4" w:space="0" w:color="000000"/>
              <w:bottom w:val="single" w:sz="4" w:space="0" w:color="000000"/>
              <w:right w:val="single" w:sz="4" w:space="0" w:color="000000"/>
            </w:tcBorders>
          </w:tcPr>
          <w:p w14:paraId="4C769B03"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Критерії оцінювання </w:t>
            </w:r>
          </w:p>
        </w:tc>
        <w:tc>
          <w:tcPr>
            <w:tcW w:w="2789" w:type="dxa"/>
            <w:tcBorders>
              <w:top w:val="single" w:sz="4" w:space="0" w:color="000000"/>
              <w:left w:val="single" w:sz="4" w:space="0" w:color="000000"/>
              <w:bottom w:val="single" w:sz="4" w:space="0" w:color="000000"/>
              <w:right w:val="single" w:sz="4" w:space="0" w:color="000000"/>
            </w:tcBorders>
          </w:tcPr>
          <w:p w14:paraId="7D25A537"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Шкала оцінювання </w:t>
            </w:r>
          </w:p>
        </w:tc>
        <w:tc>
          <w:tcPr>
            <w:tcW w:w="2138" w:type="dxa"/>
            <w:tcBorders>
              <w:top w:val="single" w:sz="4" w:space="0" w:color="000000"/>
              <w:left w:val="single" w:sz="4" w:space="0" w:color="000000"/>
              <w:bottom w:val="single" w:sz="4" w:space="0" w:color="000000"/>
              <w:right w:val="single" w:sz="4" w:space="0" w:color="000000"/>
            </w:tcBorders>
          </w:tcPr>
          <w:p w14:paraId="28403B19"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Ваговий  </w:t>
            </w:r>
          </w:p>
          <w:p w14:paraId="4327FB55"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коефіцієнт</w:t>
            </w:r>
          </w:p>
        </w:tc>
      </w:tr>
      <w:tr w:rsidR="004608A9" w14:paraId="2C75C48C" w14:textId="77777777">
        <w:trPr>
          <w:trHeight w:val="440"/>
        </w:trPr>
        <w:tc>
          <w:tcPr>
            <w:tcW w:w="4854" w:type="dxa"/>
            <w:vMerge w:val="restart"/>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FA838A" w14:textId="77777777" w:rsidR="004608A9" w:rsidRDefault="00B061A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Обґрунтованість плану роботи, відповідність часових рамок складності сформульованих етапів та завдань, чіткість проміжних цілей, їхня логічна послідовність.</w:t>
            </w:r>
          </w:p>
        </w:tc>
        <w:tc>
          <w:tcPr>
            <w:tcW w:w="2789" w:type="dxa"/>
            <w:vMerge w:val="restart"/>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952138"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138" w:type="dxa"/>
            <w:vMerge w:val="restart"/>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84440"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0,4 </w:t>
            </w:r>
          </w:p>
          <w:p w14:paraId="28CF1C19" w14:textId="77777777" w:rsidR="004608A9" w:rsidRDefault="00B061A0">
            <w:pPr>
              <w:widowControl w:val="0"/>
              <w:jc w:val="center"/>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14:paraId="6110D286" w14:textId="77777777">
        <w:trPr>
          <w:trHeight w:val="440"/>
        </w:trPr>
        <w:tc>
          <w:tcPr>
            <w:tcW w:w="4854" w:type="dxa"/>
            <w:vMerge/>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02040E"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strike/>
                <w:sz w:val="24"/>
                <w:szCs w:val="24"/>
              </w:rPr>
            </w:pPr>
          </w:p>
        </w:tc>
        <w:tc>
          <w:tcPr>
            <w:tcW w:w="2789" w:type="dxa"/>
            <w:vMerge/>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6254B8"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strike/>
                <w:sz w:val="24"/>
                <w:szCs w:val="24"/>
              </w:rPr>
            </w:pPr>
          </w:p>
        </w:tc>
        <w:tc>
          <w:tcPr>
            <w:tcW w:w="2138" w:type="dxa"/>
            <w:vMerge/>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58E333"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strike/>
                <w:sz w:val="24"/>
                <w:szCs w:val="24"/>
              </w:rPr>
            </w:pPr>
          </w:p>
        </w:tc>
      </w:tr>
      <w:tr w:rsidR="004608A9" w14:paraId="220FC827" w14:textId="77777777">
        <w:trPr>
          <w:trHeight w:val="440"/>
        </w:trPr>
        <w:tc>
          <w:tcPr>
            <w:tcW w:w="4854" w:type="dxa"/>
            <w:shd w:val="clear" w:color="auto" w:fill="auto"/>
            <w:tcMar>
              <w:top w:w="100" w:type="dxa"/>
              <w:left w:w="100" w:type="dxa"/>
              <w:bottom w:w="100" w:type="dxa"/>
              <w:right w:w="100" w:type="dxa"/>
            </w:tcMar>
          </w:tcPr>
          <w:p w14:paraId="5D6944F5"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27" w:type="dxa"/>
            <w:gridSpan w:val="2"/>
            <w:shd w:val="clear" w:color="auto" w:fill="auto"/>
            <w:tcMar>
              <w:top w:w="100" w:type="dxa"/>
              <w:left w:w="100" w:type="dxa"/>
              <w:bottom w:w="100" w:type="dxa"/>
              <w:right w:w="100" w:type="dxa"/>
            </w:tcMar>
          </w:tcPr>
          <w:p w14:paraId="2A874286" w14:textId="77777777" w:rsidR="004608A9" w:rsidRDefault="004608A9">
            <w:pPr>
              <w:widowControl w:val="0"/>
              <w:jc w:val="center"/>
              <w:rPr>
                <w:rFonts w:ascii="Times New Roman" w:eastAsia="Times New Roman" w:hAnsi="Times New Roman" w:cs="Times New Roman"/>
                <w:sz w:val="24"/>
                <w:szCs w:val="24"/>
              </w:rPr>
            </w:pPr>
          </w:p>
        </w:tc>
      </w:tr>
      <w:tr w:rsidR="004608A9" w14:paraId="37ACFC8D" w14:textId="77777777">
        <w:trPr>
          <w:trHeight w:val="440"/>
        </w:trPr>
        <w:tc>
          <w:tcPr>
            <w:tcW w:w="485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7E3FDB" w14:textId="77777777" w:rsidR="004608A9" w:rsidRDefault="00B061A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Виваженість та реалістичність індикаторів реалізації завдань робочих пакетів та їх відповідність меті і завданням проекту».</w:t>
            </w:r>
          </w:p>
        </w:tc>
        <w:tc>
          <w:tcPr>
            <w:tcW w:w="2789"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649D88"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2138"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EFC569A"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p w14:paraId="719336DF"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14:paraId="44187FA6" w14:textId="77777777">
        <w:trPr>
          <w:trHeight w:val="440"/>
        </w:trPr>
        <w:tc>
          <w:tcPr>
            <w:tcW w:w="485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618AAA"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89"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3113C46"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38"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7424330"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4608A9" w14:paraId="45C2F441" w14:textId="77777777">
        <w:trPr>
          <w:trHeight w:val="440"/>
        </w:trPr>
        <w:tc>
          <w:tcPr>
            <w:tcW w:w="4854" w:type="dxa"/>
            <w:shd w:val="clear" w:color="auto" w:fill="auto"/>
            <w:tcMar>
              <w:top w:w="100" w:type="dxa"/>
              <w:left w:w="100" w:type="dxa"/>
              <w:bottom w:w="100" w:type="dxa"/>
              <w:right w:w="100" w:type="dxa"/>
            </w:tcMar>
          </w:tcPr>
          <w:p w14:paraId="7AE5DCD7"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Коментар (є обов'язковим):</w:t>
            </w:r>
          </w:p>
        </w:tc>
        <w:tc>
          <w:tcPr>
            <w:tcW w:w="278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5626A1" w14:textId="77777777" w:rsidR="004608A9" w:rsidRDefault="004608A9">
            <w:pPr>
              <w:widowControl w:val="0"/>
              <w:jc w:val="center"/>
              <w:rPr>
                <w:rFonts w:ascii="Times New Roman" w:eastAsia="Times New Roman" w:hAnsi="Times New Roman" w:cs="Times New Roman"/>
                <w:sz w:val="24"/>
                <w:szCs w:val="24"/>
              </w:rPr>
            </w:pPr>
          </w:p>
        </w:tc>
        <w:tc>
          <w:tcPr>
            <w:tcW w:w="213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14D884" w14:textId="77777777" w:rsidR="004608A9" w:rsidRDefault="004608A9">
            <w:pPr>
              <w:widowControl w:val="0"/>
              <w:jc w:val="center"/>
              <w:rPr>
                <w:rFonts w:ascii="Times New Roman" w:eastAsia="Times New Roman" w:hAnsi="Times New Roman" w:cs="Times New Roman"/>
                <w:sz w:val="24"/>
                <w:szCs w:val="24"/>
              </w:rPr>
            </w:pPr>
          </w:p>
        </w:tc>
      </w:tr>
      <w:tr w:rsidR="004608A9" w14:paraId="1CC4F9F7" w14:textId="77777777">
        <w:trPr>
          <w:trHeight w:val="440"/>
        </w:trPr>
        <w:tc>
          <w:tcPr>
            <w:tcW w:w="4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13335" w14:textId="77777777" w:rsidR="004608A9" w:rsidRDefault="00B061A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Наявність і обґрунтованість оцінки можливих ризиків та передбачення шляхів їх запобігання чи вирішення.</w:t>
            </w:r>
          </w:p>
        </w:tc>
        <w:tc>
          <w:tcPr>
            <w:tcW w:w="2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B6710B"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13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1B5EFA"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0,2 </w:t>
            </w:r>
          </w:p>
          <w:p w14:paraId="42178E90" w14:textId="77777777" w:rsidR="004608A9" w:rsidRDefault="00B061A0">
            <w:pPr>
              <w:widowControl w:val="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14:paraId="1CC5F95B" w14:textId="77777777">
        <w:trPr>
          <w:trHeight w:val="440"/>
        </w:trPr>
        <w:tc>
          <w:tcPr>
            <w:tcW w:w="485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B62F6E"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78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46595E"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13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DF2CC9"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r>
      <w:tr w:rsidR="004608A9" w14:paraId="748DB023" w14:textId="77777777">
        <w:trPr>
          <w:trHeight w:val="440"/>
        </w:trPr>
        <w:tc>
          <w:tcPr>
            <w:tcW w:w="4854" w:type="dxa"/>
            <w:shd w:val="clear" w:color="auto" w:fill="auto"/>
            <w:tcMar>
              <w:top w:w="100" w:type="dxa"/>
              <w:left w:w="100" w:type="dxa"/>
              <w:bottom w:w="100" w:type="dxa"/>
              <w:right w:w="100" w:type="dxa"/>
            </w:tcMar>
          </w:tcPr>
          <w:p w14:paraId="71FBE5D5"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27" w:type="dxa"/>
            <w:gridSpan w:val="2"/>
            <w:shd w:val="clear" w:color="auto" w:fill="auto"/>
            <w:tcMar>
              <w:top w:w="100" w:type="dxa"/>
              <w:left w:w="100" w:type="dxa"/>
              <w:bottom w:w="100" w:type="dxa"/>
              <w:right w:w="100" w:type="dxa"/>
            </w:tcMar>
          </w:tcPr>
          <w:p w14:paraId="67AD0B0C" w14:textId="77777777" w:rsidR="004608A9" w:rsidRDefault="004608A9">
            <w:pPr>
              <w:widowControl w:val="0"/>
              <w:jc w:val="center"/>
              <w:rPr>
                <w:rFonts w:ascii="Times New Roman" w:eastAsia="Times New Roman" w:hAnsi="Times New Roman" w:cs="Times New Roman"/>
                <w:sz w:val="24"/>
                <w:szCs w:val="24"/>
              </w:rPr>
            </w:pPr>
          </w:p>
        </w:tc>
      </w:tr>
      <w:tr w:rsidR="004608A9" w14:paraId="3E11EB73" w14:textId="77777777">
        <w:trPr>
          <w:trHeight w:val="440"/>
        </w:trPr>
        <w:tc>
          <w:tcPr>
            <w:tcW w:w="4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AB1450" w14:textId="77777777" w:rsidR="004608A9" w:rsidRDefault="00B061A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Обґрунтованість спроможності колективу виконати проєкт у повному обсязі з урахуванням наявної бази та досвіду виконавців.</w:t>
            </w:r>
          </w:p>
        </w:tc>
        <w:tc>
          <w:tcPr>
            <w:tcW w:w="2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374CF5"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13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900B47"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0,4 </w:t>
            </w:r>
          </w:p>
          <w:p w14:paraId="150D6615" w14:textId="77777777" w:rsidR="004608A9" w:rsidRDefault="00B061A0">
            <w:pPr>
              <w:widowControl w:val="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14:paraId="7A3EA424" w14:textId="77777777">
        <w:trPr>
          <w:trHeight w:val="440"/>
        </w:trPr>
        <w:tc>
          <w:tcPr>
            <w:tcW w:w="485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280FB"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78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9AEDBB"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13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9F02E4"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r>
      <w:tr w:rsidR="004608A9" w14:paraId="59C6A529" w14:textId="77777777">
        <w:trPr>
          <w:trHeight w:val="440"/>
        </w:trPr>
        <w:tc>
          <w:tcPr>
            <w:tcW w:w="4854" w:type="dxa"/>
            <w:shd w:val="clear" w:color="auto" w:fill="auto"/>
            <w:tcMar>
              <w:top w:w="100" w:type="dxa"/>
              <w:left w:w="100" w:type="dxa"/>
              <w:bottom w:w="100" w:type="dxa"/>
              <w:right w:w="100" w:type="dxa"/>
            </w:tcMar>
          </w:tcPr>
          <w:p w14:paraId="502BE593"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27" w:type="dxa"/>
            <w:gridSpan w:val="2"/>
            <w:shd w:val="clear" w:color="auto" w:fill="auto"/>
            <w:tcMar>
              <w:top w:w="100" w:type="dxa"/>
              <w:left w:w="100" w:type="dxa"/>
              <w:bottom w:w="100" w:type="dxa"/>
              <w:right w:w="100" w:type="dxa"/>
            </w:tcMar>
          </w:tcPr>
          <w:p w14:paraId="3F1312D7" w14:textId="77777777" w:rsidR="004608A9" w:rsidRDefault="004608A9">
            <w:pPr>
              <w:widowControl w:val="0"/>
              <w:jc w:val="center"/>
              <w:rPr>
                <w:rFonts w:ascii="Times New Roman" w:eastAsia="Times New Roman" w:hAnsi="Times New Roman" w:cs="Times New Roman"/>
                <w:sz w:val="24"/>
                <w:szCs w:val="24"/>
              </w:rPr>
            </w:pPr>
          </w:p>
        </w:tc>
      </w:tr>
      <w:tr w:rsidR="004608A9" w14:paraId="0E5E488B" w14:textId="77777777">
        <w:trPr>
          <w:trHeight w:val="440"/>
        </w:trPr>
        <w:tc>
          <w:tcPr>
            <w:tcW w:w="4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BAF4AE" w14:textId="77777777" w:rsidR="004608A9" w:rsidRDefault="00B061A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Відповідність поставленим завданням  матеріально-технічної бази, обладнання,  дослідницької інфраструктури ЗВО/НУ </w:t>
            </w:r>
          </w:p>
        </w:tc>
        <w:tc>
          <w:tcPr>
            <w:tcW w:w="2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498870"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- 5 </w:t>
            </w:r>
          </w:p>
        </w:tc>
        <w:tc>
          <w:tcPr>
            <w:tcW w:w="213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03E045"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0,4 </w:t>
            </w:r>
          </w:p>
          <w:p w14:paraId="2ABF77A9" w14:textId="77777777" w:rsidR="004608A9" w:rsidRDefault="00B061A0">
            <w:pPr>
              <w:widowControl w:val="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14:paraId="2913AE99" w14:textId="77777777">
        <w:trPr>
          <w:trHeight w:val="440"/>
        </w:trPr>
        <w:tc>
          <w:tcPr>
            <w:tcW w:w="485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11AE2C"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78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53B83C"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13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CF9F01"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r>
      <w:tr w:rsidR="004608A9" w14:paraId="5CF28401" w14:textId="77777777">
        <w:trPr>
          <w:trHeight w:val="440"/>
        </w:trPr>
        <w:tc>
          <w:tcPr>
            <w:tcW w:w="4854" w:type="dxa"/>
            <w:shd w:val="clear" w:color="auto" w:fill="auto"/>
            <w:tcMar>
              <w:top w:w="100" w:type="dxa"/>
              <w:left w:w="100" w:type="dxa"/>
              <w:bottom w:w="100" w:type="dxa"/>
              <w:right w:w="100" w:type="dxa"/>
            </w:tcMar>
          </w:tcPr>
          <w:p w14:paraId="731DF720"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27" w:type="dxa"/>
            <w:gridSpan w:val="2"/>
            <w:shd w:val="clear" w:color="auto" w:fill="auto"/>
            <w:tcMar>
              <w:top w:w="100" w:type="dxa"/>
              <w:left w:w="100" w:type="dxa"/>
              <w:bottom w:w="100" w:type="dxa"/>
              <w:right w:w="100" w:type="dxa"/>
            </w:tcMar>
          </w:tcPr>
          <w:p w14:paraId="5F9E74C5" w14:textId="77777777" w:rsidR="004608A9" w:rsidRDefault="004608A9">
            <w:pPr>
              <w:widowControl w:val="0"/>
              <w:jc w:val="center"/>
              <w:rPr>
                <w:rFonts w:ascii="Times New Roman" w:eastAsia="Times New Roman" w:hAnsi="Times New Roman" w:cs="Times New Roman"/>
                <w:sz w:val="24"/>
                <w:szCs w:val="24"/>
              </w:rPr>
            </w:pPr>
          </w:p>
        </w:tc>
      </w:tr>
      <w:tr w:rsidR="004608A9" w14:paraId="47F45EA3" w14:textId="77777777">
        <w:trPr>
          <w:trHeight w:val="440"/>
        </w:trPr>
        <w:tc>
          <w:tcPr>
            <w:tcW w:w="4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BEFD6B" w14:textId="77777777" w:rsidR="004608A9" w:rsidRDefault="00B061A0">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Наявність позитивної державної атестації </w:t>
            </w:r>
            <w:r>
              <w:rPr>
                <w:rFonts w:ascii="Times New Roman" w:eastAsia="Times New Roman" w:hAnsi="Times New Roman" w:cs="Times New Roman"/>
                <w:sz w:val="24"/>
                <w:szCs w:val="24"/>
              </w:rPr>
              <w:lastRenderedPageBreak/>
              <w:t>наукової діяльності ЗВО/НУ за напрямом проєкту</w:t>
            </w:r>
          </w:p>
        </w:tc>
        <w:tc>
          <w:tcPr>
            <w:tcW w:w="2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0CD0A7"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0 або 5 </w:t>
            </w:r>
          </w:p>
          <w:p w14:paraId="66AD8E40"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c>
        <w:tc>
          <w:tcPr>
            <w:tcW w:w="213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37298F"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0,2 </w:t>
            </w:r>
          </w:p>
          <w:p w14:paraId="7E421389" w14:textId="77777777" w:rsidR="004608A9" w:rsidRDefault="00B061A0">
            <w:pPr>
              <w:widowControl w:val="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(1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14:paraId="497E00BF" w14:textId="77777777">
        <w:trPr>
          <w:trHeight w:val="561"/>
        </w:trPr>
        <w:tc>
          <w:tcPr>
            <w:tcW w:w="485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DF7467"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78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13716"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213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2B0C26"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r>
      <w:tr w:rsidR="004608A9" w14:paraId="79047188" w14:textId="77777777">
        <w:trPr>
          <w:trHeight w:val="391"/>
        </w:trPr>
        <w:tc>
          <w:tcPr>
            <w:tcW w:w="4854" w:type="dxa"/>
            <w:shd w:val="clear" w:color="auto" w:fill="auto"/>
            <w:tcMar>
              <w:top w:w="100" w:type="dxa"/>
              <w:left w:w="100" w:type="dxa"/>
              <w:bottom w:w="100" w:type="dxa"/>
              <w:right w:w="100" w:type="dxa"/>
            </w:tcMar>
          </w:tcPr>
          <w:p w14:paraId="01EF6B71"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27" w:type="dxa"/>
            <w:gridSpan w:val="2"/>
            <w:shd w:val="clear" w:color="auto" w:fill="auto"/>
            <w:tcMar>
              <w:top w:w="100" w:type="dxa"/>
              <w:left w:w="100" w:type="dxa"/>
              <w:bottom w:w="100" w:type="dxa"/>
              <w:right w:w="100" w:type="dxa"/>
            </w:tcMar>
          </w:tcPr>
          <w:p w14:paraId="58F98F89" w14:textId="77777777" w:rsidR="004608A9" w:rsidRDefault="004608A9">
            <w:pPr>
              <w:widowControl w:val="0"/>
              <w:jc w:val="center"/>
              <w:rPr>
                <w:rFonts w:ascii="Times New Roman" w:eastAsia="Times New Roman" w:hAnsi="Times New Roman" w:cs="Times New Roman"/>
                <w:sz w:val="24"/>
                <w:szCs w:val="24"/>
              </w:rPr>
            </w:pPr>
          </w:p>
        </w:tc>
      </w:tr>
      <w:tr w:rsidR="004608A9" w14:paraId="52E868CD" w14:textId="77777777">
        <w:trPr>
          <w:trHeight w:val="561"/>
        </w:trPr>
        <w:tc>
          <w:tcPr>
            <w:tcW w:w="4854"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845B6D"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3.6. Збалансованість та обґрунтованість загального бюджету проекту</w:t>
            </w:r>
          </w:p>
        </w:tc>
        <w:tc>
          <w:tcPr>
            <w:tcW w:w="278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B44988"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p>
        </w:tc>
        <w:tc>
          <w:tcPr>
            <w:tcW w:w="213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758D38" w14:textId="77777777" w:rsidR="004608A9" w:rsidRDefault="00B061A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0,2 </w:t>
            </w:r>
          </w:p>
          <w:p w14:paraId="0DB77AA3" w14:textId="77777777" w:rsidR="004608A9" w:rsidRDefault="00B061A0">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w:t>
            </w:r>
          </w:p>
        </w:tc>
      </w:tr>
      <w:tr w:rsidR="004608A9" w14:paraId="31F01B7F" w14:textId="77777777" w:rsidTr="003814FF">
        <w:trPr>
          <w:trHeight w:val="317"/>
        </w:trPr>
        <w:tc>
          <w:tcPr>
            <w:tcW w:w="4854"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09530B"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78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C3AD48"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13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DB664B"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r>
      <w:tr w:rsidR="004608A9" w14:paraId="5FD10B13" w14:textId="77777777">
        <w:trPr>
          <w:trHeight w:val="561"/>
        </w:trPr>
        <w:tc>
          <w:tcPr>
            <w:tcW w:w="4854" w:type="dxa"/>
            <w:shd w:val="clear" w:color="auto" w:fill="auto"/>
            <w:tcMar>
              <w:top w:w="100" w:type="dxa"/>
              <w:left w:w="100" w:type="dxa"/>
              <w:bottom w:w="100" w:type="dxa"/>
              <w:right w:w="100" w:type="dxa"/>
            </w:tcMar>
          </w:tcPr>
          <w:p w14:paraId="635B9F37" w14:textId="77777777" w:rsidR="004608A9" w:rsidRDefault="00B061A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Коментар (є обов'язковим):</w:t>
            </w:r>
          </w:p>
        </w:tc>
        <w:tc>
          <w:tcPr>
            <w:tcW w:w="4927" w:type="dxa"/>
            <w:gridSpan w:val="2"/>
            <w:shd w:val="clear" w:color="auto" w:fill="auto"/>
            <w:tcMar>
              <w:top w:w="100" w:type="dxa"/>
              <w:left w:w="100" w:type="dxa"/>
              <w:bottom w:w="100" w:type="dxa"/>
              <w:right w:w="100" w:type="dxa"/>
            </w:tcMar>
          </w:tcPr>
          <w:p w14:paraId="4CF7F724" w14:textId="77777777" w:rsidR="004608A9" w:rsidRDefault="004608A9">
            <w:pPr>
              <w:widowControl w:val="0"/>
              <w:jc w:val="center"/>
              <w:rPr>
                <w:rFonts w:ascii="Times New Roman" w:eastAsia="Times New Roman" w:hAnsi="Times New Roman" w:cs="Times New Roman"/>
                <w:sz w:val="24"/>
                <w:szCs w:val="24"/>
              </w:rPr>
            </w:pPr>
          </w:p>
        </w:tc>
      </w:tr>
    </w:tbl>
    <w:p w14:paraId="71A2C06D" w14:textId="77777777" w:rsidR="004608A9" w:rsidRDefault="004608A9">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tbl>
      <w:tblPr>
        <w:tblStyle w:val="affb"/>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1"/>
      </w:tblGrid>
      <w:tr w:rsidR="004608A9" w14:paraId="6C7673C5" w14:textId="77777777">
        <w:trPr>
          <w:trHeight w:val="440"/>
        </w:trPr>
        <w:tc>
          <w:tcPr>
            <w:tcW w:w="9781" w:type="dxa"/>
            <w:shd w:val="clear" w:color="auto" w:fill="auto"/>
            <w:tcMar>
              <w:top w:w="100" w:type="dxa"/>
              <w:left w:w="100" w:type="dxa"/>
              <w:bottom w:w="100" w:type="dxa"/>
              <w:right w:w="100" w:type="dxa"/>
            </w:tcMar>
          </w:tcPr>
          <w:p w14:paraId="0BBCFE5A" w14:textId="77777777" w:rsidR="004608A9" w:rsidRDefault="00B061A0">
            <w:pPr>
              <w:widowControl w:val="0"/>
              <w:jc w:val="center"/>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РАЗОМ за Розділом 3 (0 - 10) </w:t>
            </w:r>
          </w:p>
        </w:tc>
      </w:tr>
    </w:tbl>
    <w:p w14:paraId="17444BCC" w14:textId="77777777" w:rsidR="004608A9" w:rsidRDefault="004608A9">
      <w:pPr>
        <w:widowControl w:val="0"/>
        <w:pBdr>
          <w:top w:val="nil"/>
          <w:left w:val="nil"/>
          <w:bottom w:val="nil"/>
          <w:right w:val="nil"/>
          <w:between w:val="nil"/>
        </w:pBdr>
        <w:spacing w:line="240" w:lineRule="auto"/>
        <w:ind w:right="413"/>
        <w:jc w:val="right"/>
        <w:rPr>
          <w:rFonts w:ascii="Times New Roman" w:eastAsia="Times New Roman" w:hAnsi="Times New Roman" w:cs="Times New Roman"/>
          <w:i/>
          <w:color w:val="000000"/>
          <w:sz w:val="24"/>
          <w:szCs w:val="24"/>
        </w:rPr>
      </w:pPr>
    </w:p>
    <w:p w14:paraId="321C9512" w14:textId="77777777" w:rsidR="004608A9" w:rsidRDefault="00B061A0">
      <w:pPr>
        <w:widowControl w:val="0"/>
        <w:pBdr>
          <w:top w:val="nil"/>
          <w:left w:val="nil"/>
          <w:bottom w:val="nil"/>
          <w:right w:val="nil"/>
          <w:between w:val="nil"/>
        </w:pBdr>
        <w:spacing w:line="240" w:lineRule="auto"/>
        <w:ind w:left="17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РОЗДІЛ </w:t>
      </w:r>
      <w:r>
        <w:rPr>
          <w:rFonts w:ascii="Times New Roman" w:eastAsia="Times New Roman" w:hAnsi="Times New Roman" w:cs="Times New Roman"/>
          <w:b/>
          <w:strike/>
          <w:color w:val="000000"/>
          <w:sz w:val="24"/>
          <w:szCs w:val="24"/>
        </w:rPr>
        <w:t>4</w:t>
      </w:r>
      <w:r>
        <w:rPr>
          <w:rFonts w:ascii="Times New Roman" w:eastAsia="Times New Roman" w:hAnsi="Times New Roman" w:cs="Times New Roman"/>
          <w:b/>
          <w:color w:val="000000"/>
          <w:sz w:val="24"/>
          <w:szCs w:val="24"/>
        </w:rPr>
        <w:t xml:space="preserve">. НАУКОВИЙ ДОРОБОК ВИКОНАВЦІВ ПРОЄКТУ </w:t>
      </w:r>
      <w:r>
        <w:rPr>
          <w:rFonts w:ascii="Times New Roman" w:eastAsia="Times New Roman" w:hAnsi="Times New Roman" w:cs="Times New Roman"/>
          <w:b/>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30</w:t>
      </w:r>
      <w:r>
        <w:rPr>
          <w:rFonts w:ascii="Times New Roman" w:eastAsia="Times New Roman" w:hAnsi="Times New Roman" w:cs="Times New Roman"/>
          <w:b/>
          <w:color w:val="000000"/>
          <w:sz w:val="24"/>
          <w:szCs w:val="24"/>
        </w:rPr>
        <w:t xml:space="preserve">  </w:t>
      </w:r>
    </w:p>
    <w:p w14:paraId="0D8FA3B7" w14:textId="77777777" w:rsidR="004608A9" w:rsidRDefault="00B061A0">
      <w:pPr>
        <w:widowControl w:val="0"/>
        <w:pBdr>
          <w:top w:val="nil"/>
          <w:left w:val="nil"/>
          <w:bottom w:val="nil"/>
          <w:right w:val="nil"/>
          <w:between w:val="nil"/>
        </w:pBdr>
        <w:spacing w:line="207" w:lineRule="auto"/>
        <w:ind w:left="111" w:right="363" w:firstLine="5"/>
        <w:jc w:val="both"/>
        <w:rPr>
          <w:rFonts w:ascii="Times New Roman" w:eastAsia="Times New Roman" w:hAnsi="Times New Roman" w:cs="Times New Roman"/>
          <w:b/>
          <w:i/>
          <w:color w:val="000000"/>
        </w:rPr>
      </w:pPr>
      <w:r w:rsidRPr="003814FF">
        <w:rPr>
          <w:rFonts w:ascii="Times New Roman" w:eastAsia="Times New Roman" w:hAnsi="Times New Roman" w:cs="Times New Roman"/>
          <w:sz w:val="24"/>
          <w:szCs w:val="24"/>
        </w:rPr>
        <w:t>(</w:t>
      </w:r>
      <w:r w:rsidRPr="003814FF">
        <w:rPr>
          <w:rFonts w:ascii="Times New Roman" w:eastAsia="Roboto" w:hAnsi="Times New Roman" w:cs="Times New Roman"/>
          <w:sz w:val="24"/>
          <w:szCs w:val="24"/>
        </w:rPr>
        <w:t>за попередні 5 повних календарних років та додатково за рік подання запиту)</w:t>
      </w:r>
      <w:r w:rsidRPr="003814FF">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 xml:space="preserve">Оцінюються показники на  відповідність напряму, меті, об’єкту, предмету та завданням проєкту. Експерт зобов’язаний  не зараховувати їх у разі повної невідповідності. </w:t>
      </w:r>
      <w:r>
        <w:rPr>
          <w:rFonts w:ascii="Times New Roman" w:eastAsia="Times New Roman" w:hAnsi="Times New Roman" w:cs="Times New Roman"/>
          <w:b/>
          <w:i/>
          <w:color w:val="000000"/>
        </w:rPr>
        <w:t>Для оцінювання враховуються показники  керівника та 5 основних виконавців (авторів) проєкту.</w:t>
      </w:r>
    </w:p>
    <w:tbl>
      <w:tblPr>
        <w:tblStyle w:val="affc"/>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386"/>
        <w:gridCol w:w="1843"/>
        <w:gridCol w:w="1701"/>
      </w:tblGrid>
      <w:tr w:rsidR="004608A9" w14:paraId="15A9F2CC" w14:textId="77777777">
        <w:trPr>
          <w:trHeight w:val="809"/>
        </w:trPr>
        <w:tc>
          <w:tcPr>
            <w:tcW w:w="851" w:type="dxa"/>
            <w:shd w:val="clear" w:color="auto" w:fill="auto"/>
            <w:tcMar>
              <w:top w:w="100" w:type="dxa"/>
              <w:left w:w="100" w:type="dxa"/>
              <w:bottom w:w="100" w:type="dxa"/>
              <w:right w:w="100" w:type="dxa"/>
            </w:tcMar>
          </w:tcPr>
          <w:p w14:paraId="5A886498" w14:textId="77777777" w:rsidR="004608A9" w:rsidRDefault="00B061A0">
            <w:pPr>
              <w:widowControl w:val="0"/>
              <w:pBdr>
                <w:top w:val="nil"/>
                <w:left w:val="nil"/>
                <w:bottom w:val="nil"/>
                <w:right w:val="nil"/>
                <w:between w:val="nil"/>
              </w:pBdr>
              <w:ind w:left="1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з/п</w:t>
            </w:r>
          </w:p>
        </w:tc>
        <w:tc>
          <w:tcPr>
            <w:tcW w:w="5386" w:type="dxa"/>
            <w:shd w:val="clear" w:color="auto" w:fill="auto"/>
            <w:tcMar>
              <w:top w:w="100" w:type="dxa"/>
              <w:left w:w="100" w:type="dxa"/>
              <w:bottom w:w="100" w:type="dxa"/>
              <w:right w:w="100" w:type="dxa"/>
            </w:tcMar>
          </w:tcPr>
          <w:p w14:paraId="3D87EF24" w14:textId="77777777" w:rsidR="004608A9" w:rsidRDefault="00B061A0">
            <w:pPr>
              <w:widowControl w:val="0"/>
              <w:pBdr>
                <w:top w:val="nil"/>
                <w:left w:val="nil"/>
                <w:bottom w:val="nil"/>
                <w:right w:val="nil"/>
                <w:between w:val="nil"/>
              </w:pBdr>
              <w:ind w:right="-9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Назви показників доробку значення показника береться із запиту</w:t>
            </w:r>
          </w:p>
        </w:tc>
        <w:tc>
          <w:tcPr>
            <w:tcW w:w="1843" w:type="dxa"/>
            <w:shd w:val="clear" w:color="auto" w:fill="auto"/>
            <w:tcMar>
              <w:top w:w="100" w:type="dxa"/>
              <w:left w:w="100" w:type="dxa"/>
              <w:bottom w:w="100" w:type="dxa"/>
              <w:right w:w="100" w:type="dxa"/>
            </w:tcMar>
          </w:tcPr>
          <w:p w14:paraId="22EDFC57" w14:textId="77777777" w:rsidR="004608A9" w:rsidRDefault="00B061A0">
            <w:pPr>
              <w:widowControl w:val="0"/>
              <w:pBdr>
                <w:top w:val="nil"/>
                <w:left w:val="nil"/>
                <w:bottom w:val="nil"/>
                <w:right w:val="nil"/>
                <w:between w:val="nil"/>
              </w:pBdr>
              <w:spacing w:line="215" w:lineRule="auto"/>
              <w:ind w:left="210" w:right="14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Взяти кількість із запиту </w:t>
            </w:r>
          </w:p>
        </w:tc>
        <w:tc>
          <w:tcPr>
            <w:tcW w:w="1701" w:type="dxa"/>
            <w:shd w:val="clear" w:color="auto" w:fill="auto"/>
            <w:tcMar>
              <w:top w:w="100" w:type="dxa"/>
              <w:left w:w="100" w:type="dxa"/>
              <w:bottom w:w="100" w:type="dxa"/>
              <w:right w:w="100" w:type="dxa"/>
            </w:tcMar>
          </w:tcPr>
          <w:p w14:paraId="1EF65B4B" w14:textId="77777777" w:rsidR="004608A9" w:rsidRDefault="00B061A0">
            <w:pPr>
              <w:widowControl w:val="0"/>
              <w:pBdr>
                <w:top w:val="nil"/>
                <w:left w:val="nil"/>
                <w:bottom w:val="nil"/>
                <w:right w:val="nil"/>
                <w:between w:val="nil"/>
              </w:pBdr>
              <w:spacing w:line="215" w:lineRule="auto"/>
              <w:ind w:left="139" w:right="55" w:hanging="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Обрати відповідні</w:t>
            </w:r>
          </w:p>
          <w:p w14:paraId="6C18FCDF"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бали</w:t>
            </w:r>
          </w:p>
        </w:tc>
      </w:tr>
      <w:tr w:rsidR="004608A9" w:rsidRPr="003814FF" w14:paraId="7ADC874F" w14:textId="77777777">
        <w:trPr>
          <w:trHeight w:val="286"/>
        </w:trPr>
        <w:tc>
          <w:tcPr>
            <w:tcW w:w="851" w:type="dxa"/>
            <w:vMerge w:val="restart"/>
            <w:shd w:val="clear" w:color="auto" w:fill="auto"/>
            <w:tcMar>
              <w:top w:w="100" w:type="dxa"/>
              <w:left w:w="100" w:type="dxa"/>
              <w:bottom w:w="100" w:type="dxa"/>
              <w:right w:w="100" w:type="dxa"/>
            </w:tcMar>
          </w:tcPr>
          <w:p w14:paraId="33D43249" w14:textId="77777777" w:rsidR="004608A9" w:rsidRPr="003814FF" w:rsidRDefault="00B061A0">
            <w:pPr>
              <w:widowControl w:val="0"/>
              <w:pBdr>
                <w:top w:val="nil"/>
                <w:left w:val="nil"/>
                <w:bottom w:val="nil"/>
                <w:right w:val="nil"/>
                <w:between w:val="nil"/>
              </w:pBdr>
              <w:ind w:left="139"/>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4.1. </w:t>
            </w:r>
          </w:p>
        </w:tc>
        <w:tc>
          <w:tcPr>
            <w:tcW w:w="5386" w:type="dxa"/>
            <w:vMerge w:val="restart"/>
            <w:shd w:val="clear" w:color="auto" w:fill="auto"/>
            <w:tcMar>
              <w:top w:w="100" w:type="dxa"/>
              <w:left w:w="100" w:type="dxa"/>
              <w:bottom w:w="100" w:type="dxa"/>
              <w:right w:w="100" w:type="dxa"/>
            </w:tcMar>
          </w:tcPr>
          <w:p w14:paraId="6E99DA81" w14:textId="77777777" w:rsidR="004608A9" w:rsidRPr="003814FF" w:rsidRDefault="00B061A0">
            <w:pPr>
              <w:widowControl w:val="0"/>
              <w:pBdr>
                <w:top w:val="nil"/>
                <w:left w:val="nil"/>
                <w:bottom w:val="nil"/>
                <w:right w:val="nil"/>
                <w:between w:val="nil"/>
              </w:pBdr>
              <w:ind w:left="117"/>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Кількість статей у журналах, що індексуються в </w:t>
            </w:r>
          </w:p>
          <w:p w14:paraId="1F608BB7" w14:textId="77777777" w:rsidR="004608A9" w:rsidRPr="003814FF" w:rsidRDefault="00B061A0">
            <w:pPr>
              <w:widowControl w:val="0"/>
              <w:pBdr>
                <w:top w:val="nil"/>
                <w:left w:val="nil"/>
                <w:bottom w:val="nil"/>
                <w:right w:val="nil"/>
                <w:between w:val="nil"/>
              </w:pBdr>
              <w:spacing w:line="229" w:lineRule="auto"/>
              <w:ind w:left="107" w:right="185" w:firstLine="10"/>
              <w:rPr>
                <w:rFonts w:ascii="Times New Roman" w:eastAsia="Times New Roman" w:hAnsi="Times New Roman" w:cs="Times New Roman"/>
                <w:i/>
                <w:color w:val="000000"/>
                <w:sz w:val="24"/>
                <w:szCs w:val="24"/>
              </w:rPr>
            </w:pPr>
            <w:proofErr w:type="spellStart"/>
            <w:r w:rsidRPr="003814FF">
              <w:rPr>
                <w:rFonts w:ascii="Times New Roman" w:eastAsia="Times New Roman" w:hAnsi="Times New Roman" w:cs="Times New Roman"/>
                <w:color w:val="000000"/>
                <w:sz w:val="24"/>
                <w:szCs w:val="24"/>
              </w:rPr>
              <w:t>наукометричних</w:t>
            </w:r>
            <w:proofErr w:type="spellEnd"/>
            <w:r w:rsidRPr="003814FF">
              <w:rPr>
                <w:rFonts w:ascii="Times New Roman" w:eastAsia="Times New Roman" w:hAnsi="Times New Roman" w:cs="Times New Roman"/>
                <w:color w:val="000000"/>
                <w:sz w:val="24"/>
                <w:szCs w:val="24"/>
              </w:rPr>
              <w:t xml:space="preserve"> базах даних </w:t>
            </w:r>
            <w:proofErr w:type="spellStart"/>
            <w:r w:rsidRPr="003814FF">
              <w:rPr>
                <w:rFonts w:ascii="Times New Roman" w:eastAsia="Times New Roman" w:hAnsi="Times New Roman" w:cs="Times New Roman"/>
                <w:color w:val="000000"/>
                <w:sz w:val="24"/>
                <w:szCs w:val="24"/>
              </w:rPr>
              <w:t>Scopus</w:t>
            </w:r>
            <w:proofErr w:type="spellEnd"/>
            <w:r w:rsidRPr="003814FF">
              <w:rPr>
                <w:rFonts w:ascii="Times New Roman" w:eastAsia="Times New Roman" w:hAnsi="Times New Roman" w:cs="Times New Roman"/>
                <w:color w:val="000000"/>
                <w:sz w:val="24"/>
                <w:szCs w:val="24"/>
              </w:rPr>
              <w:t xml:space="preserve"> та/або </w:t>
            </w:r>
            <w:proofErr w:type="spellStart"/>
            <w:r w:rsidRPr="003814FF">
              <w:rPr>
                <w:rFonts w:ascii="Times New Roman" w:eastAsia="Times New Roman" w:hAnsi="Times New Roman" w:cs="Times New Roman"/>
                <w:color w:val="000000"/>
                <w:sz w:val="24"/>
                <w:szCs w:val="24"/>
              </w:rPr>
              <w:t>WoS</w:t>
            </w:r>
            <w:proofErr w:type="spellEnd"/>
            <w:r w:rsidRPr="003814FF">
              <w:rPr>
                <w:rFonts w:ascii="Times New Roman" w:eastAsia="Times New Roman" w:hAnsi="Times New Roman" w:cs="Times New Roman"/>
                <w:color w:val="000000"/>
                <w:sz w:val="24"/>
                <w:szCs w:val="24"/>
              </w:rPr>
              <w:t xml:space="preserve"> та мають </w:t>
            </w:r>
            <w:proofErr w:type="spellStart"/>
            <w:r w:rsidRPr="003814FF">
              <w:rPr>
                <w:rFonts w:ascii="Times New Roman" w:eastAsia="Times New Roman" w:hAnsi="Times New Roman" w:cs="Times New Roman"/>
                <w:color w:val="000000"/>
                <w:sz w:val="24"/>
                <w:szCs w:val="24"/>
              </w:rPr>
              <w:t>квартиль</w:t>
            </w:r>
            <w:proofErr w:type="spellEnd"/>
            <w:r w:rsidRPr="003814FF">
              <w:rPr>
                <w:rFonts w:ascii="Times New Roman" w:eastAsia="Times New Roman" w:hAnsi="Times New Roman" w:cs="Times New Roman"/>
                <w:color w:val="000000"/>
                <w:sz w:val="24"/>
                <w:szCs w:val="24"/>
              </w:rPr>
              <w:t xml:space="preserve"> Q1-Q4 (на момент опублікування). Для проєктів  оборонного і подвійного призначення допускаються відомості  про статті у виданнях, які містять інформацію, що становить  державну таємницю</w:t>
            </w:r>
            <w:r w:rsidRPr="003814FF">
              <w:rPr>
                <w:rFonts w:ascii="Times New Roman" w:eastAsia="Times New Roman" w:hAnsi="Times New Roman" w:cs="Times New Roman"/>
                <w:sz w:val="24"/>
                <w:szCs w:val="24"/>
              </w:rPr>
              <w:t xml:space="preserve">, при цьому, для розрахунку, </w:t>
            </w:r>
            <w:proofErr w:type="spellStart"/>
            <w:r w:rsidRPr="003814FF">
              <w:rPr>
                <w:rFonts w:ascii="Times New Roman" w:eastAsia="Times New Roman" w:hAnsi="Times New Roman" w:cs="Times New Roman"/>
                <w:sz w:val="24"/>
                <w:szCs w:val="24"/>
              </w:rPr>
              <w:t>квартиль</w:t>
            </w:r>
            <w:proofErr w:type="spellEnd"/>
            <w:r w:rsidRPr="003814FF">
              <w:rPr>
                <w:rFonts w:ascii="Times New Roman" w:eastAsia="Times New Roman" w:hAnsi="Times New Roman" w:cs="Times New Roman"/>
                <w:sz w:val="24"/>
                <w:szCs w:val="24"/>
              </w:rPr>
              <w:t xml:space="preserve"> таких статей приймається рівним Q4. </w:t>
            </w:r>
            <w:proofErr w:type="spellStart"/>
            <w:r w:rsidRPr="003814FF">
              <w:rPr>
                <w:rFonts w:ascii="Times New Roman" w:eastAsia="Times New Roman" w:hAnsi="Times New Roman" w:cs="Times New Roman"/>
                <w:i/>
                <w:color w:val="000000"/>
                <w:sz w:val="24"/>
                <w:szCs w:val="24"/>
              </w:rPr>
              <w:t>Квартиль</w:t>
            </w:r>
            <w:proofErr w:type="spellEnd"/>
            <w:r w:rsidRPr="003814FF">
              <w:rPr>
                <w:rFonts w:ascii="Times New Roman" w:eastAsia="Times New Roman" w:hAnsi="Times New Roman" w:cs="Times New Roman"/>
                <w:i/>
                <w:color w:val="000000"/>
                <w:sz w:val="24"/>
                <w:szCs w:val="24"/>
              </w:rPr>
              <w:t xml:space="preserve"> Q, до якого відноситься  журнал, визначається </w:t>
            </w:r>
            <w:proofErr w:type="spellStart"/>
            <w:r w:rsidRPr="003814FF">
              <w:rPr>
                <w:rFonts w:ascii="Times New Roman" w:eastAsia="Times New Roman" w:hAnsi="Times New Roman" w:cs="Times New Roman"/>
                <w:i/>
                <w:color w:val="000000"/>
                <w:sz w:val="24"/>
                <w:szCs w:val="24"/>
              </w:rPr>
              <w:t>SCImago</w:t>
            </w:r>
            <w:proofErr w:type="spellEnd"/>
            <w:r w:rsidRPr="003814FF">
              <w:rPr>
                <w:rFonts w:ascii="Times New Roman" w:eastAsia="Times New Roman" w:hAnsi="Times New Roman" w:cs="Times New Roman"/>
                <w:i/>
                <w:color w:val="000000"/>
                <w:sz w:val="24"/>
                <w:szCs w:val="24"/>
              </w:rPr>
              <w:t xml:space="preserve"> </w:t>
            </w:r>
            <w:proofErr w:type="spellStart"/>
            <w:r w:rsidRPr="003814FF">
              <w:rPr>
                <w:rFonts w:ascii="Times New Roman" w:eastAsia="Times New Roman" w:hAnsi="Times New Roman" w:cs="Times New Roman"/>
                <w:i/>
                <w:color w:val="000000"/>
                <w:sz w:val="24"/>
                <w:szCs w:val="24"/>
              </w:rPr>
              <w:t>Journal</w:t>
            </w:r>
            <w:proofErr w:type="spellEnd"/>
            <w:r w:rsidRPr="003814FF">
              <w:rPr>
                <w:rFonts w:ascii="Times New Roman" w:eastAsia="Times New Roman" w:hAnsi="Times New Roman" w:cs="Times New Roman"/>
                <w:i/>
                <w:color w:val="000000"/>
                <w:sz w:val="24"/>
                <w:szCs w:val="24"/>
              </w:rPr>
              <w:t xml:space="preserve"> </w:t>
            </w:r>
            <w:proofErr w:type="spellStart"/>
            <w:r w:rsidRPr="003814FF">
              <w:rPr>
                <w:rFonts w:ascii="Times New Roman" w:eastAsia="Times New Roman" w:hAnsi="Times New Roman" w:cs="Times New Roman"/>
                <w:i/>
                <w:color w:val="000000"/>
                <w:sz w:val="24"/>
                <w:szCs w:val="24"/>
              </w:rPr>
              <w:t>Ranking</w:t>
            </w:r>
            <w:proofErr w:type="spellEnd"/>
            <w:r w:rsidRPr="003814FF">
              <w:rPr>
                <w:rFonts w:ascii="Times New Roman" w:eastAsia="Times New Roman" w:hAnsi="Times New Roman" w:cs="Times New Roman"/>
                <w:i/>
                <w:color w:val="000000"/>
                <w:sz w:val="24"/>
                <w:szCs w:val="24"/>
              </w:rPr>
              <w:t xml:space="preserve"> (для БД  </w:t>
            </w:r>
            <w:proofErr w:type="spellStart"/>
            <w:r w:rsidRPr="003814FF">
              <w:rPr>
                <w:rFonts w:ascii="Times New Roman" w:eastAsia="Times New Roman" w:hAnsi="Times New Roman" w:cs="Times New Roman"/>
                <w:i/>
                <w:color w:val="000000"/>
                <w:sz w:val="24"/>
                <w:szCs w:val="24"/>
              </w:rPr>
              <w:t>Scopus</w:t>
            </w:r>
            <w:proofErr w:type="spellEnd"/>
            <w:r w:rsidRPr="003814FF">
              <w:rPr>
                <w:rFonts w:ascii="Times New Roman" w:eastAsia="Times New Roman" w:hAnsi="Times New Roman" w:cs="Times New Roman"/>
                <w:i/>
                <w:color w:val="000000"/>
                <w:sz w:val="24"/>
                <w:szCs w:val="24"/>
              </w:rPr>
              <w:t xml:space="preserve">) або </w:t>
            </w:r>
            <w:proofErr w:type="spellStart"/>
            <w:r w:rsidRPr="003814FF">
              <w:rPr>
                <w:rFonts w:ascii="Times New Roman" w:eastAsia="Times New Roman" w:hAnsi="Times New Roman" w:cs="Times New Roman"/>
                <w:i/>
                <w:color w:val="000000"/>
                <w:sz w:val="24"/>
                <w:szCs w:val="24"/>
              </w:rPr>
              <w:t>Journal</w:t>
            </w:r>
            <w:proofErr w:type="spellEnd"/>
            <w:r w:rsidRPr="003814FF">
              <w:rPr>
                <w:rFonts w:ascii="Times New Roman" w:eastAsia="Times New Roman" w:hAnsi="Times New Roman" w:cs="Times New Roman"/>
                <w:i/>
                <w:color w:val="000000"/>
                <w:sz w:val="24"/>
                <w:szCs w:val="24"/>
              </w:rPr>
              <w:t xml:space="preserve"> </w:t>
            </w:r>
            <w:proofErr w:type="spellStart"/>
            <w:r w:rsidRPr="003814FF">
              <w:rPr>
                <w:rFonts w:ascii="Times New Roman" w:eastAsia="Times New Roman" w:hAnsi="Times New Roman" w:cs="Times New Roman"/>
                <w:i/>
                <w:color w:val="000000"/>
                <w:sz w:val="24"/>
                <w:szCs w:val="24"/>
              </w:rPr>
              <w:t>Citation</w:t>
            </w:r>
            <w:proofErr w:type="spellEnd"/>
            <w:r w:rsidRPr="003814FF">
              <w:rPr>
                <w:rFonts w:ascii="Times New Roman" w:eastAsia="Times New Roman" w:hAnsi="Times New Roman" w:cs="Times New Roman"/>
                <w:i/>
                <w:color w:val="000000"/>
                <w:sz w:val="24"/>
                <w:szCs w:val="24"/>
              </w:rPr>
              <w:t xml:space="preserve"> </w:t>
            </w:r>
            <w:proofErr w:type="spellStart"/>
            <w:r w:rsidRPr="003814FF">
              <w:rPr>
                <w:rFonts w:ascii="Times New Roman" w:eastAsia="Times New Roman" w:hAnsi="Times New Roman" w:cs="Times New Roman"/>
                <w:i/>
                <w:color w:val="000000"/>
                <w:sz w:val="24"/>
                <w:szCs w:val="24"/>
              </w:rPr>
              <w:t>Reports</w:t>
            </w:r>
            <w:proofErr w:type="spellEnd"/>
            <w:r w:rsidRPr="003814FF">
              <w:rPr>
                <w:rFonts w:ascii="Times New Roman" w:eastAsia="Times New Roman" w:hAnsi="Times New Roman" w:cs="Times New Roman"/>
                <w:i/>
                <w:color w:val="000000"/>
                <w:sz w:val="24"/>
                <w:szCs w:val="24"/>
              </w:rPr>
              <w:t xml:space="preserve"> (JCR) (для БД </w:t>
            </w:r>
            <w:proofErr w:type="spellStart"/>
            <w:r w:rsidRPr="003814FF">
              <w:rPr>
                <w:rFonts w:ascii="Times New Roman" w:eastAsia="Times New Roman" w:hAnsi="Times New Roman" w:cs="Times New Roman"/>
                <w:i/>
                <w:color w:val="000000"/>
                <w:sz w:val="24"/>
                <w:szCs w:val="24"/>
              </w:rPr>
              <w:t>WoS</w:t>
            </w:r>
            <w:proofErr w:type="spellEnd"/>
            <w:r w:rsidRPr="003814FF">
              <w:rPr>
                <w:rFonts w:ascii="Times New Roman" w:eastAsia="Times New Roman" w:hAnsi="Times New Roman" w:cs="Times New Roman"/>
                <w:i/>
                <w:color w:val="000000"/>
                <w:sz w:val="24"/>
                <w:szCs w:val="24"/>
              </w:rPr>
              <w:t xml:space="preserve"> ); якщо  журнал має кілька предметних областей (категорій) з  однаковими або різними значеннями </w:t>
            </w:r>
            <w:proofErr w:type="spellStart"/>
            <w:r w:rsidRPr="003814FF">
              <w:rPr>
                <w:rFonts w:ascii="Times New Roman" w:eastAsia="Times New Roman" w:hAnsi="Times New Roman" w:cs="Times New Roman"/>
                <w:i/>
                <w:color w:val="000000"/>
                <w:sz w:val="24"/>
                <w:szCs w:val="24"/>
              </w:rPr>
              <w:t>квартилей</w:t>
            </w:r>
            <w:proofErr w:type="spellEnd"/>
            <w:r w:rsidRPr="003814FF">
              <w:rPr>
                <w:rFonts w:ascii="Times New Roman" w:eastAsia="Times New Roman" w:hAnsi="Times New Roman" w:cs="Times New Roman"/>
                <w:i/>
                <w:color w:val="000000"/>
                <w:sz w:val="24"/>
                <w:szCs w:val="24"/>
              </w:rPr>
              <w:t xml:space="preserve"> по кожній  області (категорії) або в різних БД </w:t>
            </w:r>
            <w:proofErr w:type="spellStart"/>
            <w:r w:rsidRPr="003814FF">
              <w:rPr>
                <w:rFonts w:ascii="Times New Roman" w:eastAsia="Times New Roman" w:hAnsi="Times New Roman" w:cs="Times New Roman"/>
                <w:i/>
                <w:color w:val="000000"/>
                <w:sz w:val="24"/>
                <w:szCs w:val="24"/>
              </w:rPr>
              <w:t>Scopus</w:t>
            </w:r>
            <w:proofErr w:type="spellEnd"/>
            <w:r w:rsidRPr="003814FF">
              <w:rPr>
                <w:rFonts w:ascii="Times New Roman" w:eastAsia="Times New Roman" w:hAnsi="Times New Roman" w:cs="Times New Roman"/>
                <w:i/>
                <w:color w:val="000000"/>
                <w:sz w:val="24"/>
                <w:szCs w:val="24"/>
              </w:rPr>
              <w:t xml:space="preserve">, </w:t>
            </w:r>
            <w:proofErr w:type="spellStart"/>
            <w:r w:rsidRPr="003814FF">
              <w:rPr>
                <w:rFonts w:ascii="Times New Roman" w:eastAsia="Times New Roman" w:hAnsi="Times New Roman" w:cs="Times New Roman"/>
                <w:i/>
                <w:color w:val="000000"/>
                <w:sz w:val="24"/>
                <w:szCs w:val="24"/>
              </w:rPr>
              <w:t>WoS</w:t>
            </w:r>
            <w:proofErr w:type="spellEnd"/>
            <w:r w:rsidRPr="003814FF">
              <w:rPr>
                <w:rFonts w:ascii="Times New Roman" w:eastAsia="Times New Roman" w:hAnsi="Times New Roman" w:cs="Times New Roman"/>
                <w:i/>
                <w:color w:val="000000"/>
                <w:sz w:val="24"/>
                <w:szCs w:val="24"/>
              </w:rPr>
              <w:t xml:space="preserve">, то  зазначається найвище значення </w:t>
            </w:r>
            <w:proofErr w:type="spellStart"/>
            <w:r w:rsidRPr="003814FF">
              <w:rPr>
                <w:rFonts w:ascii="Times New Roman" w:eastAsia="Times New Roman" w:hAnsi="Times New Roman" w:cs="Times New Roman"/>
                <w:i/>
                <w:color w:val="000000"/>
                <w:sz w:val="24"/>
                <w:szCs w:val="24"/>
              </w:rPr>
              <w:t>квартилю</w:t>
            </w:r>
            <w:proofErr w:type="spellEnd"/>
            <w:r w:rsidRPr="003814FF">
              <w:rPr>
                <w:rFonts w:ascii="Times New Roman" w:eastAsia="Times New Roman" w:hAnsi="Times New Roman" w:cs="Times New Roman"/>
                <w:i/>
                <w:color w:val="000000"/>
                <w:sz w:val="24"/>
                <w:szCs w:val="24"/>
              </w:rPr>
              <w:t xml:space="preserve">.  </w:t>
            </w:r>
          </w:p>
          <w:p w14:paraId="55DCA0E7" w14:textId="77777777" w:rsidR="004608A9" w:rsidRPr="003814FF" w:rsidRDefault="00B061A0">
            <w:pPr>
              <w:widowControl w:val="0"/>
              <w:pBdr>
                <w:top w:val="nil"/>
                <w:left w:val="nil"/>
                <w:bottom w:val="nil"/>
                <w:right w:val="nil"/>
                <w:between w:val="nil"/>
              </w:pBdr>
              <w:spacing w:before="6" w:line="230" w:lineRule="auto"/>
              <w:ind w:left="115" w:right="370" w:firstLine="5"/>
              <w:rPr>
                <w:rFonts w:ascii="Times New Roman" w:eastAsia="Times New Roman" w:hAnsi="Times New Roman" w:cs="Times New Roman"/>
                <w:i/>
                <w:color w:val="000000"/>
                <w:sz w:val="24"/>
                <w:szCs w:val="24"/>
              </w:rPr>
            </w:pPr>
            <w:r w:rsidRPr="003814FF">
              <w:rPr>
                <w:rFonts w:ascii="Times New Roman" w:eastAsia="Times New Roman" w:hAnsi="Times New Roman" w:cs="Times New Roman"/>
                <w:i/>
                <w:color w:val="000000"/>
                <w:sz w:val="24"/>
                <w:szCs w:val="24"/>
              </w:rPr>
              <w:t xml:space="preserve">(Статті у журналах з </w:t>
            </w:r>
            <w:proofErr w:type="spellStart"/>
            <w:r w:rsidRPr="003814FF">
              <w:rPr>
                <w:rFonts w:ascii="Times New Roman" w:eastAsia="Times New Roman" w:hAnsi="Times New Roman" w:cs="Times New Roman"/>
                <w:i/>
                <w:color w:val="000000"/>
                <w:sz w:val="24"/>
                <w:szCs w:val="24"/>
              </w:rPr>
              <w:t>квартилем</w:t>
            </w:r>
            <w:proofErr w:type="spellEnd"/>
            <w:r w:rsidRPr="003814FF">
              <w:rPr>
                <w:rFonts w:ascii="Times New Roman" w:eastAsia="Times New Roman" w:hAnsi="Times New Roman" w:cs="Times New Roman"/>
                <w:i/>
                <w:color w:val="000000"/>
                <w:sz w:val="24"/>
                <w:szCs w:val="24"/>
              </w:rPr>
              <w:t xml:space="preserve"> Q1-Q2 зараховуються з  коефіцієнтом 2</w:t>
            </w:r>
            <w:r w:rsidRPr="003814FF">
              <w:rPr>
                <w:rFonts w:ascii="Times New Roman" w:eastAsia="Times New Roman" w:hAnsi="Times New Roman" w:cs="Times New Roman"/>
                <w:i/>
                <w:sz w:val="24"/>
                <w:szCs w:val="24"/>
              </w:rPr>
              <w:t>;</w:t>
            </w:r>
          </w:p>
          <w:p w14:paraId="0C15AB51" w14:textId="77777777" w:rsidR="004608A9" w:rsidRPr="003814FF" w:rsidRDefault="00B061A0">
            <w:pPr>
              <w:ind w:left="141"/>
              <w:rPr>
                <w:rFonts w:ascii="Times New Roman" w:eastAsia="Times New Roman" w:hAnsi="Times New Roman" w:cs="Times New Roman"/>
                <w:i/>
                <w:sz w:val="24"/>
                <w:szCs w:val="24"/>
              </w:rPr>
            </w:pPr>
            <w:r w:rsidRPr="003814FF">
              <w:rPr>
                <w:rFonts w:ascii="Times New Roman" w:eastAsia="Times New Roman" w:hAnsi="Times New Roman" w:cs="Times New Roman"/>
                <w:i/>
                <w:sz w:val="24"/>
                <w:szCs w:val="24"/>
              </w:rPr>
              <w:t xml:space="preserve">Для проєктів за напрямами “Розвиток людського капіталу, соціальні науки та </w:t>
            </w:r>
            <w:proofErr w:type="spellStart"/>
            <w:r w:rsidRPr="003814FF">
              <w:rPr>
                <w:rFonts w:ascii="Times New Roman" w:eastAsia="Times New Roman" w:hAnsi="Times New Roman" w:cs="Times New Roman"/>
                <w:i/>
                <w:sz w:val="24"/>
                <w:szCs w:val="24"/>
              </w:rPr>
              <w:t>журналістика”і</w:t>
            </w:r>
            <w:proofErr w:type="spellEnd"/>
            <w:r w:rsidRPr="003814FF">
              <w:rPr>
                <w:rFonts w:ascii="Times New Roman" w:eastAsia="Times New Roman" w:hAnsi="Times New Roman" w:cs="Times New Roman"/>
                <w:i/>
                <w:sz w:val="24"/>
                <w:szCs w:val="24"/>
              </w:rPr>
              <w:t xml:space="preserve"> “Гуманітарні науки та </w:t>
            </w:r>
            <w:proofErr w:type="spellStart"/>
            <w:r w:rsidRPr="003814FF">
              <w:rPr>
                <w:rFonts w:ascii="Times New Roman" w:eastAsia="Times New Roman" w:hAnsi="Times New Roman" w:cs="Times New Roman"/>
                <w:i/>
                <w:sz w:val="24"/>
                <w:szCs w:val="24"/>
              </w:rPr>
              <w:t>мистецтво”статті</w:t>
            </w:r>
            <w:proofErr w:type="spellEnd"/>
            <w:r w:rsidRPr="003814FF">
              <w:rPr>
                <w:rFonts w:ascii="Times New Roman" w:eastAsia="Times New Roman" w:hAnsi="Times New Roman" w:cs="Times New Roman"/>
                <w:i/>
                <w:sz w:val="24"/>
                <w:szCs w:val="24"/>
              </w:rPr>
              <w:t xml:space="preserve"> у журналах з </w:t>
            </w:r>
            <w:proofErr w:type="spellStart"/>
            <w:r w:rsidRPr="003814FF">
              <w:rPr>
                <w:rFonts w:ascii="Times New Roman" w:eastAsia="Times New Roman" w:hAnsi="Times New Roman" w:cs="Times New Roman"/>
                <w:i/>
                <w:sz w:val="24"/>
                <w:szCs w:val="24"/>
              </w:rPr>
              <w:t>квартилем</w:t>
            </w:r>
            <w:proofErr w:type="spellEnd"/>
            <w:r w:rsidRPr="003814FF">
              <w:rPr>
                <w:rFonts w:ascii="Times New Roman" w:eastAsia="Times New Roman" w:hAnsi="Times New Roman" w:cs="Times New Roman"/>
                <w:i/>
                <w:sz w:val="24"/>
                <w:szCs w:val="24"/>
              </w:rPr>
              <w:t xml:space="preserve"> Q1-Q4 зараховуються з коефіцієнтом 2)</w:t>
            </w:r>
          </w:p>
        </w:tc>
        <w:tc>
          <w:tcPr>
            <w:tcW w:w="1843" w:type="dxa"/>
            <w:shd w:val="clear" w:color="auto" w:fill="auto"/>
            <w:tcMar>
              <w:top w:w="100" w:type="dxa"/>
              <w:left w:w="100" w:type="dxa"/>
              <w:bottom w:w="100" w:type="dxa"/>
              <w:right w:w="100" w:type="dxa"/>
            </w:tcMar>
          </w:tcPr>
          <w:p w14:paraId="3659FD65"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c>
          <w:tcPr>
            <w:tcW w:w="1701" w:type="dxa"/>
            <w:shd w:val="clear" w:color="auto" w:fill="auto"/>
            <w:tcMar>
              <w:top w:w="100" w:type="dxa"/>
              <w:left w:w="100" w:type="dxa"/>
              <w:bottom w:w="100" w:type="dxa"/>
              <w:right w:w="100" w:type="dxa"/>
            </w:tcMar>
          </w:tcPr>
          <w:p w14:paraId="355AE3A8"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0</w:t>
            </w:r>
          </w:p>
        </w:tc>
      </w:tr>
      <w:tr w:rsidR="004608A9" w:rsidRPr="003814FF" w14:paraId="4519988E" w14:textId="77777777">
        <w:trPr>
          <w:trHeight w:val="285"/>
        </w:trPr>
        <w:tc>
          <w:tcPr>
            <w:tcW w:w="851" w:type="dxa"/>
            <w:vMerge/>
            <w:shd w:val="clear" w:color="auto" w:fill="auto"/>
            <w:tcMar>
              <w:top w:w="100" w:type="dxa"/>
              <w:left w:w="100" w:type="dxa"/>
              <w:bottom w:w="100" w:type="dxa"/>
              <w:right w:w="100" w:type="dxa"/>
            </w:tcMar>
          </w:tcPr>
          <w:p w14:paraId="793FD563"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20EA2231"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512E6294"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w:t>
            </w:r>
          </w:p>
        </w:tc>
        <w:tc>
          <w:tcPr>
            <w:tcW w:w="1701" w:type="dxa"/>
            <w:shd w:val="clear" w:color="auto" w:fill="auto"/>
            <w:tcMar>
              <w:top w:w="100" w:type="dxa"/>
              <w:left w:w="100" w:type="dxa"/>
              <w:bottom w:w="100" w:type="dxa"/>
              <w:right w:w="100" w:type="dxa"/>
            </w:tcMar>
          </w:tcPr>
          <w:p w14:paraId="7B88AB1E"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w:t>
            </w:r>
          </w:p>
        </w:tc>
      </w:tr>
      <w:tr w:rsidR="004608A9" w:rsidRPr="003814FF" w14:paraId="525E63AA" w14:textId="77777777">
        <w:trPr>
          <w:trHeight w:val="285"/>
        </w:trPr>
        <w:tc>
          <w:tcPr>
            <w:tcW w:w="851" w:type="dxa"/>
            <w:vMerge/>
            <w:shd w:val="clear" w:color="auto" w:fill="auto"/>
            <w:tcMar>
              <w:top w:w="100" w:type="dxa"/>
              <w:left w:w="100" w:type="dxa"/>
              <w:bottom w:w="100" w:type="dxa"/>
              <w:right w:w="100" w:type="dxa"/>
            </w:tcMar>
          </w:tcPr>
          <w:p w14:paraId="01FE66C4"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17B92541"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34D6DCFF"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2 - 3 </w:t>
            </w:r>
          </w:p>
        </w:tc>
        <w:tc>
          <w:tcPr>
            <w:tcW w:w="1701" w:type="dxa"/>
            <w:shd w:val="clear" w:color="auto" w:fill="auto"/>
            <w:tcMar>
              <w:top w:w="100" w:type="dxa"/>
              <w:left w:w="100" w:type="dxa"/>
              <w:bottom w:w="100" w:type="dxa"/>
              <w:right w:w="100" w:type="dxa"/>
            </w:tcMar>
          </w:tcPr>
          <w:p w14:paraId="31E8FDD3"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2 </w:t>
            </w:r>
          </w:p>
        </w:tc>
      </w:tr>
      <w:tr w:rsidR="004608A9" w:rsidRPr="003814FF" w14:paraId="638E52F0" w14:textId="77777777">
        <w:trPr>
          <w:trHeight w:val="285"/>
        </w:trPr>
        <w:tc>
          <w:tcPr>
            <w:tcW w:w="851" w:type="dxa"/>
            <w:vMerge/>
            <w:shd w:val="clear" w:color="auto" w:fill="auto"/>
            <w:tcMar>
              <w:top w:w="100" w:type="dxa"/>
              <w:left w:w="100" w:type="dxa"/>
              <w:bottom w:w="100" w:type="dxa"/>
              <w:right w:w="100" w:type="dxa"/>
            </w:tcMar>
          </w:tcPr>
          <w:p w14:paraId="0A224CB3"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60E51DA2"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50AEA8F1"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4 - 5 </w:t>
            </w:r>
          </w:p>
        </w:tc>
        <w:tc>
          <w:tcPr>
            <w:tcW w:w="1701" w:type="dxa"/>
            <w:shd w:val="clear" w:color="auto" w:fill="auto"/>
            <w:tcMar>
              <w:top w:w="100" w:type="dxa"/>
              <w:left w:w="100" w:type="dxa"/>
              <w:bottom w:w="100" w:type="dxa"/>
              <w:right w:w="100" w:type="dxa"/>
            </w:tcMar>
          </w:tcPr>
          <w:p w14:paraId="5793FE44"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3</w:t>
            </w:r>
          </w:p>
        </w:tc>
      </w:tr>
      <w:tr w:rsidR="004608A9" w:rsidRPr="003814FF" w14:paraId="2184F6B2" w14:textId="77777777">
        <w:trPr>
          <w:trHeight w:val="859"/>
        </w:trPr>
        <w:tc>
          <w:tcPr>
            <w:tcW w:w="851" w:type="dxa"/>
            <w:vMerge/>
            <w:shd w:val="clear" w:color="auto" w:fill="auto"/>
            <w:tcMar>
              <w:top w:w="100" w:type="dxa"/>
              <w:left w:w="100" w:type="dxa"/>
              <w:bottom w:w="100" w:type="dxa"/>
              <w:right w:w="100" w:type="dxa"/>
            </w:tcMar>
          </w:tcPr>
          <w:p w14:paraId="6610B207"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298AA583"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46FC6CCE"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6 - 9 </w:t>
            </w:r>
          </w:p>
        </w:tc>
        <w:tc>
          <w:tcPr>
            <w:tcW w:w="1701" w:type="dxa"/>
            <w:shd w:val="clear" w:color="auto" w:fill="auto"/>
            <w:tcMar>
              <w:top w:w="100" w:type="dxa"/>
              <w:left w:w="100" w:type="dxa"/>
              <w:bottom w:w="100" w:type="dxa"/>
              <w:right w:w="100" w:type="dxa"/>
            </w:tcMar>
          </w:tcPr>
          <w:p w14:paraId="5CE6E8FC"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4</w:t>
            </w:r>
          </w:p>
        </w:tc>
      </w:tr>
      <w:tr w:rsidR="004608A9" w:rsidRPr="003814FF" w14:paraId="5E696531" w14:textId="77777777">
        <w:trPr>
          <w:trHeight w:val="645"/>
        </w:trPr>
        <w:tc>
          <w:tcPr>
            <w:tcW w:w="851" w:type="dxa"/>
            <w:vMerge/>
            <w:shd w:val="clear" w:color="auto" w:fill="auto"/>
            <w:tcMar>
              <w:top w:w="100" w:type="dxa"/>
              <w:left w:w="100" w:type="dxa"/>
              <w:bottom w:w="100" w:type="dxa"/>
              <w:right w:w="100" w:type="dxa"/>
            </w:tcMar>
          </w:tcPr>
          <w:p w14:paraId="04F8DAC4"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59ED4B59"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7F706D5F"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10 і більше </w:t>
            </w:r>
          </w:p>
        </w:tc>
        <w:tc>
          <w:tcPr>
            <w:tcW w:w="1701" w:type="dxa"/>
            <w:shd w:val="clear" w:color="auto" w:fill="auto"/>
            <w:tcMar>
              <w:top w:w="100" w:type="dxa"/>
              <w:left w:w="100" w:type="dxa"/>
              <w:bottom w:w="100" w:type="dxa"/>
              <w:right w:w="100" w:type="dxa"/>
            </w:tcMar>
          </w:tcPr>
          <w:p w14:paraId="1720BFC3"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5</w:t>
            </w:r>
          </w:p>
        </w:tc>
      </w:tr>
      <w:tr w:rsidR="004608A9" w:rsidRPr="003814FF" w14:paraId="194DC443" w14:textId="77777777">
        <w:trPr>
          <w:trHeight w:val="287"/>
        </w:trPr>
        <w:tc>
          <w:tcPr>
            <w:tcW w:w="851" w:type="dxa"/>
            <w:vMerge w:val="restart"/>
            <w:shd w:val="clear" w:color="auto" w:fill="auto"/>
            <w:tcMar>
              <w:top w:w="100" w:type="dxa"/>
              <w:left w:w="100" w:type="dxa"/>
              <w:bottom w:w="100" w:type="dxa"/>
              <w:right w:w="100" w:type="dxa"/>
            </w:tcMar>
          </w:tcPr>
          <w:p w14:paraId="0C5C0257" w14:textId="77777777" w:rsidR="004608A9" w:rsidRPr="003814FF" w:rsidRDefault="00B061A0">
            <w:pPr>
              <w:widowControl w:val="0"/>
              <w:pBdr>
                <w:top w:val="nil"/>
                <w:left w:val="nil"/>
                <w:bottom w:val="nil"/>
                <w:right w:val="nil"/>
                <w:between w:val="nil"/>
              </w:pBdr>
              <w:ind w:left="120"/>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4.2. </w:t>
            </w:r>
          </w:p>
        </w:tc>
        <w:tc>
          <w:tcPr>
            <w:tcW w:w="5386" w:type="dxa"/>
            <w:vMerge w:val="restart"/>
            <w:shd w:val="clear" w:color="auto" w:fill="auto"/>
            <w:tcMar>
              <w:top w:w="100" w:type="dxa"/>
              <w:left w:w="100" w:type="dxa"/>
              <w:bottom w:w="100" w:type="dxa"/>
              <w:right w:w="100" w:type="dxa"/>
            </w:tcMar>
          </w:tcPr>
          <w:p w14:paraId="40D2688C" w14:textId="77777777" w:rsidR="004608A9" w:rsidRPr="003814FF" w:rsidRDefault="00B061A0">
            <w:pPr>
              <w:widowControl w:val="0"/>
              <w:pBdr>
                <w:top w:val="nil"/>
                <w:left w:val="nil"/>
                <w:bottom w:val="nil"/>
                <w:right w:val="nil"/>
                <w:between w:val="nil"/>
              </w:pBdr>
              <w:spacing w:line="229" w:lineRule="auto"/>
              <w:ind w:left="115" w:right="95"/>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Кількість опублікованих статей у наукових фахових журналах  України, що відноситься до категорії «Б», статті у закордонних  наукових </w:t>
            </w:r>
            <w:r w:rsidRPr="003814FF">
              <w:rPr>
                <w:rFonts w:ascii="Times New Roman" w:eastAsia="Times New Roman" w:hAnsi="Times New Roman" w:cs="Times New Roman"/>
                <w:color w:val="000000"/>
                <w:sz w:val="24"/>
                <w:szCs w:val="24"/>
              </w:rPr>
              <w:lastRenderedPageBreak/>
              <w:t xml:space="preserve">виданнях, що не оцінені за п.1. (у </w:t>
            </w:r>
            <w:proofErr w:type="spellStart"/>
            <w:r w:rsidRPr="003814FF">
              <w:rPr>
                <w:rFonts w:ascii="Times New Roman" w:eastAsia="Times New Roman" w:hAnsi="Times New Roman" w:cs="Times New Roman"/>
                <w:color w:val="000000"/>
                <w:sz w:val="24"/>
                <w:szCs w:val="24"/>
              </w:rPr>
              <w:t>т.ч</w:t>
            </w:r>
            <w:proofErr w:type="spellEnd"/>
            <w:r w:rsidRPr="003814FF">
              <w:rPr>
                <w:rFonts w:ascii="Times New Roman" w:eastAsia="Times New Roman" w:hAnsi="Times New Roman" w:cs="Times New Roman"/>
                <w:color w:val="000000"/>
                <w:sz w:val="24"/>
                <w:szCs w:val="24"/>
              </w:rPr>
              <w:t xml:space="preserve">. ті, які не мають  </w:t>
            </w:r>
          </w:p>
          <w:p w14:paraId="63018B63" w14:textId="77777777" w:rsidR="004608A9" w:rsidRPr="003814FF" w:rsidRDefault="00B061A0">
            <w:pPr>
              <w:widowControl w:val="0"/>
              <w:pBdr>
                <w:top w:val="nil"/>
                <w:left w:val="nil"/>
                <w:bottom w:val="nil"/>
                <w:right w:val="nil"/>
                <w:between w:val="nil"/>
              </w:pBdr>
              <w:spacing w:before="6" w:line="229" w:lineRule="auto"/>
              <w:ind w:left="118" w:right="491"/>
              <w:rPr>
                <w:rFonts w:ascii="Times New Roman" w:eastAsia="Times New Roman" w:hAnsi="Times New Roman" w:cs="Times New Roman"/>
                <w:color w:val="000000"/>
                <w:sz w:val="24"/>
                <w:szCs w:val="24"/>
              </w:rPr>
            </w:pPr>
            <w:proofErr w:type="spellStart"/>
            <w:r w:rsidRPr="003814FF">
              <w:rPr>
                <w:rFonts w:ascii="Times New Roman" w:eastAsia="Times New Roman" w:hAnsi="Times New Roman" w:cs="Times New Roman"/>
                <w:color w:val="000000"/>
                <w:sz w:val="24"/>
                <w:szCs w:val="24"/>
              </w:rPr>
              <w:t>квартилю</w:t>
            </w:r>
            <w:proofErr w:type="spellEnd"/>
            <w:r w:rsidRPr="003814FF">
              <w:rPr>
                <w:rFonts w:ascii="Times New Roman" w:eastAsia="Times New Roman" w:hAnsi="Times New Roman" w:cs="Times New Roman"/>
                <w:color w:val="000000"/>
                <w:sz w:val="24"/>
                <w:szCs w:val="24"/>
              </w:rPr>
              <w:t xml:space="preserve">), а також англомовні тези доповідей у матеріалах  міжнародних конференцій, що індексуються науково метричними базами даних </w:t>
            </w:r>
            <w:proofErr w:type="spellStart"/>
            <w:r w:rsidRPr="003814FF">
              <w:rPr>
                <w:rFonts w:ascii="Times New Roman" w:eastAsia="Times New Roman" w:hAnsi="Times New Roman" w:cs="Times New Roman"/>
                <w:color w:val="000000"/>
                <w:sz w:val="24"/>
                <w:szCs w:val="24"/>
              </w:rPr>
              <w:t>Scopus</w:t>
            </w:r>
            <w:proofErr w:type="spellEnd"/>
            <w:r w:rsidRPr="003814FF">
              <w:rPr>
                <w:rFonts w:ascii="Times New Roman" w:eastAsia="Times New Roman" w:hAnsi="Times New Roman" w:cs="Times New Roman"/>
                <w:color w:val="000000"/>
                <w:sz w:val="24"/>
                <w:szCs w:val="24"/>
              </w:rPr>
              <w:t xml:space="preserve"> та/або </w:t>
            </w:r>
            <w:proofErr w:type="spellStart"/>
            <w:r w:rsidRPr="003814FF">
              <w:rPr>
                <w:rFonts w:ascii="Times New Roman" w:eastAsia="Times New Roman" w:hAnsi="Times New Roman" w:cs="Times New Roman"/>
                <w:color w:val="000000"/>
                <w:sz w:val="24"/>
                <w:szCs w:val="24"/>
              </w:rPr>
              <w:t>WoS</w:t>
            </w:r>
            <w:proofErr w:type="spellEnd"/>
            <w:r w:rsidRPr="003814FF">
              <w:rPr>
                <w:rFonts w:ascii="Times New Roman" w:eastAsia="Times New Roman" w:hAnsi="Times New Roman" w:cs="Times New Roman"/>
                <w:color w:val="000000"/>
                <w:sz w:val="24"/>
                <w:szCs w:val="24"/>
              </w:rPr>
              <w:t xml:space="preserve">, </w:t>
            </w:r>
            <w:r w:rsidRPr="003814FF">
              <w:rPr>
                <w:rFonts w:ascii="Times New Roman" w:eastAsia="Times New Roman" w:hAnsi="Times New Roman" w:cs="Times New Roman"/>
                <w:sz w:val="24"/>
                <w:szCs w:val="24"/>
              </w:rPr>
              <w:t xml:space="preserve"> а також тих статей, які не враховані у п 4.1</w:t>
            </w:r>
          </w:p>
        </w:tc>
        <w:tc>
          <w:tcPr>
            <w:tcW w:w="1843" w:type="dxa"/>
            <w:shd w:val="clear" w:color="auto" w:fill="auto"/>
            <w:tcMar>
              <w:top w:w="100" w:type="dxa"/>
              <w:left w:w="100" w:type="dxa"/>
              <w:bottom w:w="100" w:type="dxa"/>
              <w:right w:w="100" w:type="dxa"/>
            </w:tcMar>
          </w:tcPr>
          <w:p w14:paraId="4D4D4E93"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lastRenderedPageBreak/>
              <w:t xml:space="preserve">менше 3 </w:t>
            </w:r>
          </w:p>
        </w:tc>
        <w:tc>
          <w:tcPr>
            <w:tcW w:w="1701" w:type="dxa"/>
            <w:shd w:val="clear" w:color="auto" w:fill="auto"/>
            <w:tcMar>
              <w:top w:w="100" w:type="dxa"/>
              <w:left w:w="100" w:type="dxa"/>
              <w:bottom w:w="100" w:type="dxa"/>
              <w:right w:w="100" w:type="dxa"/>
            </w:tcMar>
          </w:tcPr>
          <w:p w14:paraId="29CC2FAD"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r>
      <w:tr w:rsidR="004608A9" w:rsidRPr="003814FF" w14:paraId="39ACFDB3" w14:textId="77777777">
        <w:trPr>
          <w:trHeight w:val="285"/>
        </w:trPr>
        <w:tc>
          <w:tcPr>
            <w:tcW w:w="851" w:type="dxa"/>
            <w:vMerge/>
            <w:shd w:val="clear" w:color="auto" w:fill="auto"/>
            <w:tcMar>
              <w:top w:w="100" w:type="dxa"/>
              <w:left w:w="100" w:type="dxa"/>
              <w:bottom w:w="100" w:type="dxa"/>
              <w:right w:w="100" w:type="dxa"/>
            </w:tcMar>
          </w:tcPr>
          <w:p w14:paraId="576EEB98"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55511B55"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2392620C"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3 - </w:t>
            </w:r>
            <w:r w:rsidRPr="003814FF">
              <w:rPr>
                <w:rFonts w:ascii="Times New Roman" w:eastAsia="Times New Roman" w:hAnsi="Times New Roman" w:cs="Times New Roman"/>
                <w:sz w:val="24"/>
                <w:szCs w:val="24"/>
              </w:rPr>
              <w:t>7</w:t>
            </w:r>
            <w:r w:rsidRPr="003814FF">
              <w:rPr>
                <w:rFonts w:ascii="Times New Roman" w:eastAsia="Times New Roman" w:hAnsi="Times New Roman" w:cs="Times New Roman"/>
                <w:color w:val="000000"/>
                <w:sz w:val="24"/>
                <w:szCs w:val="24"/>
              </w:rPr>
              <w:t xml:space="preserve"> </w:t>
            </w:r>
          </w:p>
        </w:tc>
        <w:tc>
          <w:tcPr>
            <w:tcW w:w="1701" w:type="dxa"/>
            <w:shd w:val="clear" w:color="auto" w:fill="auto"/>
            <w:tcMar>
              <w:top w:w="100" w:type="dxa"/>
              <w:left w:w="100" w:type="dxa"/>
              <w:bottom w:w="100" w:type="dxa"/>
              <w:right w:w="100" w:type="dxa"/>
            </w:tcMar>
          </w:tcPr>
          <w:p w14:paraId="41C83BDA"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w:t>
            </w:r>
          </w:p>
        </w:tc>
      </w:tr>
      <w:tr w:rsidR="004608A9" w:rsidRPr="003814FF" w14:paraId="68563444" w14:textId="77777777">
        <w:trPr>
          <w:trHeight w:val="285"/>
        </w:trPr>
        <w:tc>
          <w:tcPr>
            <w:tcW w:w="851" w:type="dxa"/>
            <w:vMerge/>
            <w:shd w:val="clear" w:color="auto" w:fill="auto"/>
            <w:tcMar>
              <w:top w:w="100" w:type="dxa"/>
              <w:left w:w="100" w:type="dxa"/>
              <w:bottom w:w="100" w:type="dxa"/>
              <w:right w:w="100" w:type="dxa"/>
            </w:tcMar>
          </w:tcPr>
          <w:p w14:paraId="3C8D9E42"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1FFD28D7"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4E1471EF"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8</w:t>
            </w:r>
            <w:r w:rsidRPr="003814FF">
              <w:rPr>
                <w:rFonts w:ascii="Times New Roman" w:eastAsia="Times New Roman" w:hAnsi="Times New Roman" w:cs="Times New Roman"/>
                <w:color w:val="000000"/>
                <w:sz w:val="24"/>
                <w:szCs w:val="24"/>
              </w:rPr>
              <w:t xml:space="preserve"> - </w:t>
            </w:r>
            <w:r w:rsidRPr="003814FF">
              <w:rPr>
                <w:rFonts w:ascii="Times New Roman" w:eastAsia="Times New Roman" w:hAnsi="Times New Roman" w:cs="Times New Roman"/>
                <w:sz w:val="24"/>
                <w:szCs w:val="24"/>
              </w:rPr>
              <w:t>12</w:t>
            </w:r>
            <w:r w:rsidRPr="003814FF">
              <w:rPr>
                <w:rFonts w:ascii="Times New Roman" w:eastAsia="Times New Roman" w:hAnsi="Times New Roman" w:cs="Times New Roman"/>
                <w:color w:val="000000"/>
                <w:sz w:val="24"/>
                <w:szCs w:val="24"/>
              </w:rPr>
              <w:t xml:space="preserve"> </w:t>
            </w:r>
          </w:p>
        </w:tc>
        <w:tc>
          <w:tcPr>
            <w:tcW w:w="1701" w:type="dxa"/>
            <w:shd w:val="clear" w:color="auto" w:fill="auto"/>
            <w:tcMar>
              <w:top w:w="100" w:type="dxa"/>
              <w:left w:w="100" w:type="dxa"/>
              <w:bottom w:w="100" w:type="dxa"/>
              <w:right w:w="100" w:type="dxa"/>
            </w:tcMar>
          </w:tcPr>
          <w:p w14:paraId="0163AFA6"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2 </w:t>
            </w:r>
          </w:p>
        </w:tc>
      </w:tr>
      <w:tr w:rsidR="004608A9" w:rsidRPr="003814FF" w14:paraId="3E0BB658" w14:textId="77777777">
        <w:trPr>
          <w:trHeight w:val="285"/>
        </w:trPr>
        <w:tc>
          <w:tcPr>
            <w:tcW w:w="851" w:type="dxa"/>
            <w:vMerge/>
            <w:shd w:val="clear" w:color="auto" w:fill="auto"/>
            <w:tcMar>
              <w:top w:w="100" w:type="dxa"/>
              <w:left w:w="100" w:type="dxa"/>
              <w:bottom w:w="100" w:type="dxa"/>
              <w:right w:w="100" w:type="dxa"/>
            </w:tcMar>
          </w:tcPr>
          <w:p w14:paraId="4E20010D"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3CD527B0"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58606E37" w14:textId="77777777" w:rsidR="004608A9" w:rsidRPr="003814FF" w:rsidRDefault="00B061A0">
            <w:pPr>
              <w:widowControl w:val="0"/>
              <w:jc w:val="center"/>
              <w:rPr>
                <w:rFonts w:ascii="Times New Roman" w:eastAsia="Times New Roman" w:hAnsi="Times New Roman" w:cs="Times New Roman"/>
                <w:sz w:val="24"/>
                <w:szCs w:val="24"/>
              </w:rPr>
            </w:pPr>
            <w:r w:rsidRPr="003814FF">
              <w:rPr>
                <w:rFonts w:ascii="Times New Roman" w:eastAsia="Times New Roman" w:hAnsi="Times New Roman" w:cs="Times New Roman"/>
                <w:sz w:val="24"/>
                <w:szCs w:val="24"/>
              </w:rPr>
              <w:t xml:space="preserve">13 і більше </w:t>
            </w:r>
          </w:p>
        </w:tc>
        <w:tc>
          <w:tcPr>
            <w:tcW w:w="1701" w:type="dxa"/>
            <w:shd w:val="clear" w:color="auto" w:fill="auto"/>
            <w:tcMar>
              <w:top w:w="100" w:type="dxa"/>
              <w:left w:w="100" w:type="dxa"/>
              <w:bottom w:w="100" w:type="dxa"/>
              <w:right w:w="100" w:type="dxa"/>
            </w:tcMar>
          </w:tcPr>
          <w:p w14:paraId="067127AC"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3 </w:t>
            </w:r>
          </w:p>
        </w:tc>
      </w:tr>
    </w:tbl>
    <w:p w14:paraId="625F2509" w14:textId="77777777" w:rsidR="004608A9" w:rsidRPr="003814FF" w:rsidRDefault="004608A9">
      <w:pPr>
        <w:widowControl w:val="0"/>
        <w:pBdr>
          <w:top w:val="nil"/>
          <w:left w:val="nil"/>
          <w:bottom w:val="nil"/>
          <w:right w:val="nil"/>
          <w:between w:val="nil"/>
        </w:pBdr>
        <w:spacing w:line="240" w:lineRule="auto"/>
        <w:ind w:right="413"/>
        <w:jc w:val="right"/>
        <w:rPr>
          <w:rFonts w:ascii="Times New Roman" w:eastAsia="Times New Roman" w:hAnsi="Times New Roman" w:cs="Times New Roman"/>
          <w:i/>
          <w:color w:val="000000"/>
          <w:sz w:val="24"/>
          <w:szCs w:val="24"/>
        </w:rPr>
      </w:pPr>
    </w:p>
    <w:tbl>
      <w:tblPr>
        <w:tblStyle w:val="affd"/>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386"/>
        <w:gridCol w:w="1843"/>
        <w:gridCol w:w="1701"/>
      </w:tblGrid>
      <w:tr w:rsidR="004608A9" w:rsidRPr="003814FF" w14:paraId="7E43543A" w14:textId="77777777">
        <w:trPr>
          <w:trHeight w:val="285"/>
        </w:trPr>
        <w:tc>
          <w:tcPr>
            <w:tcW w:w="851" w:type="dxa"/>
            <w:vMerge w:val="restart"/>
            <w:shd w:val="clear" w:color="auto" w:fill="auto"/>
            <w:tcMar>
              <w:top w:w="100" w:type="dxa"/>
              <w:left w:w="100" w:type="dxa"/>
              <w:bottom w:w="100" w:type="dxa"/>
              <w:right w:w="100" w:type="dxa"/>
            </w:tcMar>
          </w:tcPr>
          <w:p w14:paraId="771CA6A7" w14:textId="77777777" w:rsidR="004608A9" w:rsidRPr="003814FF" w:rsidRDefault="00B061A0">
            <w:pPr>
              <w:widowControl w:val="0"/>
              <w:pBdr>
                <w:top w:val="nil"/>
                <w:left w:val="nil"/>
                <w:bottom w:val="nil"/>
                <w:right w:val="nil"/>
                <w:between w:val="nil"/>
              </w:pBdr>
              <w:ind w:left="123"/>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4.3. </w:t>
            </w:r>
          </w:p>
        </w:tc>
        <w:tc>
          <w:tcPr>
            <w:tcW w:w="5386" w:type="dxa"/>
            <w:vMerge w:val="restart"/>
            <w:shd w:val="clear" w:color="auto" w:fill="auto"/>
            <w:tcMar>
              <w:top w:w="100" w:type="dxa"/>
              <w:left w:w="100" w:type="dxa"/>
              <w:bottom w:w="100" w:type="dxa"/>
              <w:right w:w="100" w:type="dxa"/>
            </w:tcMar>
          </w:tcPr>
          <w:p w14:paraId="21325373" w14:textId="77777777" w:rsidR="004608A9" w:rsidRPr="003814FF" w:rsidRDefault="00B061A0">
            <w:pPr>
              <w:widowControl w:val="0"/>
              <w:pBdr>
                <w:top w:val="nil"/>
                <w:left w:val="nil"/>
                <w:bottom w:val="nil"/>
                <w:right w:val="nil"/>
                <w:between w:val="nil"/>
              </w:pBdr>
              <w:spacing w:line="229" w:lineRule="auto"/>
              <w:ind w:left="108" w:right="477" w:firstLine="8"/>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Кількість патентів України на винахід, сорт рослин, породу  тварин, корисну модель, </w:t>
            </w:r>
            <w:proofErr w:type="spellStart"/>
            <w:r w:rsidRPr="003814FF">
              <w:rPr>
                <w:rFonts w:ascii="Times New Roman" w:eastAsia="Times New Roman" w:hAnsi="Times New Roman" w:cs="Times New Roman"/>
                <w:color w:val="000000"/>
                <w:sz w:val="24"/>
                <w:szCs w:val="24"/>
              </w:rPr>
              <w:t>свідоцтв</w:t>
            </w:r>
            <w:proofErr w:type="spellEnd"/>
            <w:r w:rsidRPr="003814FF">
              <w:rPr>
                <w:rFonts w:ascii="Times New Roman" w:eastAsia="Times New Roman" w:hAnsi="Times New Roman" w:cs="Times New Roman"/>
                <w:color w:val="000000"/>
                <w:sz w:val="24"/>
                <w:szCs w:val="24"/>
              </w:rPr>
              <w:t xml:space="preserve"> авторського права на  комп’ютерні програми, а також патентів інших країн, які  обліковуються міжнародними патентними базами. </w:t>
            </w:r>
          </w:p>
          <w:p w14:paraId="22B82325" w14:textId="77777777" w:rsidR="004608A9" w:rsidRPr="003814FF" w:rsidRDefault="00B061A0">
            <w:pPr>
              <w:widowControl w:val="0"/>
              <w:pBdr>
                <w:top w:val="nil"/>
                <w:left w:val="nil"/>
                <w:bottom w:val="nil"/>
                <w:right w:val="nil"/>
                <w:between w:val="nil"/>
              </w:pBdr>
              <w:spacing w:line="229" w:lineRule="auto"/>
              <w:ind w:left="108" w:right="477" w:firstLine="8"/>
              <w:rPr>
                <w:rFonts w:ascii="Times New Roman" w:eastAsia="Times New Roman" w:hAnsi="Times New Roman" w:cs="Times New Roman"/>
                <w:i/>
                <w:color w:val="000000"/>
                <w:sz w:val="24"/>
                <w:szCs w:val="24"/>
              </w:rPr>
            </w:pPr>
            <w:r w:rsidRPr="003814FF">
              <w:rPr>
                <w:rFonts w:ascii="Times New Roman" w:eastAsia="Times New Roman" w:hAnsi="Times New Roman" w:cs="Times New Roman"/>
                <w:i/>
                <w:color w:val="000000"/>
                <w:sz w:val="24"/>
                <w:szCs w:val="24"/>
              </w:rPr>
              <w:t xml:space="preserve">(Патенти на винахід, сорт рослин, породу тварин  зараховуються з коефіцієнтом 2. </w:t>
            </w:r>
          </w:p>
          <w:p w14:paraId="0D28F70B" w14:textId="77777777" w:rsidR="004608A9" w:rsidRPr="003814FF" w:rsidRDefault="00B061A0">
            <w:pPr>
              <w:widowControl w:val="0"/>
              <w:pBdr>
                <w:top w:val="nil"/>
                <w:left w:val="nil"/>
                <w:bottom w:val="nil"/>
                <w:right w:val="nil"/>
                <w:between w:val="nil"/>
              </w:pBdr>
              <w:spacing w:before="5" w:line="229" w:lineRule="auto"/>
              <w:ind w:left="115" w:right="442" w:hanging="13"/>
              <w:rPr>
                <w:rFonts w:ascii="Times New Roman" w:eastAsia="Times New Roman" w:hAnsi="Times New Roman" w:cs="Times New Roman"/>
                <w:i/>
                <w:color w:val="000000"/>
                <w:sz w:val="24"/>
                <w:szCs w:val="24"/>
              </w:rPr>
            </w:pPr>
            <w:r w:rsidRPr="003814FF">
              <w:rPr>
                <w:rFonts w:ascii="Times New Roman" w:eastAsia="Times New Roman" w:hAnsi="Times New Roman" w:cs="Times New Roman"/>
                <w:i/>
                <w:color w:val="000000"/>
                <w:sz w:val="24"/>
                <w:szCs w:val="24"/>
              </w:rPr>
              <w:t>Патенти інших країн, які обліковуються міжнародними  патентними базами зараховуються з коефіцієнтом 3).</w:t>
            </w:r>
          </w:p>
        </w:tc>
        <w:tc>
          <w:tcPr>
            <w:tcW w:w="1843" w:type="dxa"/>
            <w:shd w:val="clear" w:color="auto" w:fill="auto"/>
            <w:tcMar>
              <w:top w:w="100" w:type="dxa"/>
              <w:left w:w="100" w:type="dxa"/>
              <w:bottom w:w="100" w:type="dxa"/>
              <w:right w:w="100" w:type="dxa"/>
            </w:tcMar>
          </w:tcPr>
          <w:p w14:paraId="779A281A"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c>
          <w:tcPr>
            <w:tcW w:w="1701" w:type="dxa"/>
            <w:shd w:val="clear" w:color="auto" w:fill="auto"/>
            <w:tcMar>
              <w:top w:w="100" w:type="dxa"/>
              <w:left w:w="100" w:type="dxa"/>
              <w:bottom w:w="100" w:type="dxa"/>
              <w:right w:w="100" w:type="dxa"/>
            </w:tcMar>
          </w:tcPr>
          <w:p w14:paraId="700155BE"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0</w:t>
            </w:r>
          </w:p>
        </w:tc>
      </w:tr>
      <w:tr w:rsidR="004608A9" w:rsidRPr="003814FF" w14:paraId="1DA3BDA6" w14:textId="77777777">
        <w:trPr>
          <w:trHeight w:val="285"/>
        </w:trPr>
        <w:tc>
          <w:tcPr>
            <w:tcW w:w="851" w:type="dxa"/>
            <w:vMerge/>
            <w:shd w:val="clear" w:color="auto" w:fill="auto"/>
            <w:tcMar>
              <w:top w:w="100" w:type="dxa"/>
              <w:left w:w="100" w:type="dxa"/>
              <w:bottom w:w="100" w:type="dxa"/>
              <w:right w:w="100" w:type="dxa"/>
            </w:tcMar>
          </w:tcPr>
          <w:p w14:paraId="78033F29"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2F9AFF1B"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68398859"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1 - 2 </w:t>
            </w:r>
          </w:p>
        </w:tc>
        <w:tc>
          <w:tcPr>
            <w:tcW w:w="1701" w:type="dxa"/>
            <w:shd w:val="clear" w:color="auto" w:fill="auto"/>
            <w:tcMar>
              <w:top w:w="100" w:type="dxa"/>
              <w:left w:w="100" w:type="dxa"/>
              <w:bottom w:w="100" w:type="dxa"/>
              <w:right w:w="100" w:type="dxa"/>
            </w:tcMar>
          </w:tcPr>
          <w:p w14:paraId="02309A7F"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1</w:t>
            </w:r>
          </w:p>
        </w:tc>
      </w:tr>
      <w:tr w:rsidR="004608A9" w:rsidRPr="003814FF" w14:paraId="59191794" w14:textId="77777777">
        <w:trPr>
          <w:trHeight w:val="285"/>
        </w:trPr>
        <w:tc>
          <w:tcPr>
            <w:tcW w:w="851" w:type="dxa"/>
            <w:vMerge/>
            <w:shd w:val="clear" w:color="auto" w:fill="auto"/>
            <w:tcMar>
              <w:top w:w="100" w:type="dxa"/>
              <w:left w:w="100" w:type="dxa"/>
              <w:bottom w:w="100" w:type="dxa"/>
              <w:right w:w="100" w:type="dxa"/>
            </w:tcMar>
          </w:tcPr>
          <w:p w14:paraId="2DAF5609"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3A8461C0"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03A6CB5C"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3 </w:t>
            </w:r>
          </w:p>
        </w:tc>
        <w:tc>
          <w:tcPr>
            <w:tcW w:w="1701" w:type="dxa"/>
            <w:shd w:val="clear" w:color="auto" w:fill="auto"/>
            <w:tcMar>
              <w:top w:w="100" w:type="dxa"/>
              <w:left w:w="100" w:type="dxa"/>
              <w:bottom w:w="100" w:type="dxa"/>
              <w:right w:w="100" w:type="dxa"/>
            </w:tcMar>
          </w:tcPr>
          <w:p w14:paraId="30D43C46"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2</w:t>
            </w:r>
          </w:p>
        </w:tc>
      </w:tr>
      <w:tr w:rsidR="004608A9" w:rsidRPr="003814FF" w14:paraId="2F1D827C" w14:textId="77777777">
        <w:trPr>
          <w:trHeight w:val="288"/>
        </w:trPr>
        <w:tc>
          <w:tcPr>
            <w:tcW w:w="851" w:type="dxa"/>
            <w:vMerge/>
            <w:shd w:val="clear" w:color="auto" w:fill="auto"/>
            <w:tcMar>
              <w:top w:w="100" w:type="dxa"/>
              <w:left w:w="100" w:type="dxa"/>
              <w:bottom w:w="100" w:type="dxa"/>
              <w:right w:w="100" w:type="dxa"/>
            </w:tcMar>
          </w:tcPr>
          <w:p w14:paraId="32AA73EA"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502DA81B"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0296F452"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4 </w:t>
            </w:r>
          </w:p>
        </w:tc>
        <w:tc>
          <w:tcPr>
            <w:tcW w:w="1701" w:type="dxa"/>
            <w:shd w:val="clear" w:color="auto" w:fill="auto"/>
            <w:tcMar>
              <w:top w:w="100" w:type="dxa"/>
              <w:left w:w="100" w:type="dxa"/>
              <w:bottom w:w="100" w:type="dxa"/>
              <w:right w:w="100" w:type="dxa"/>
            </w:tcMar>
          </w:tcPr>
          <w:p w14:paraId="74279F77"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3 </w:t>
            </w:r>
          </w:p>
        </w:tc>
      </w:tr>
      <w:tr w:rsidR="004608A9" w:rsidRPr="003814FF" w14:paraId="1E9E21D5" w14:textId="77777777">
        <w:trPr>
          <w:trHeight w:val="615"/>
        </w:trPr>
        <w:tc>
          <w:tcPr>
            <w:tcW w:w="851" w:type="dxa"/>
            <w:vMerge/>
            <w:shd w:val="clear" w:color="auto" w:fill="auto"/>
            <w:tcMar>
              <w:top w:w="100" w:type="dxa"/>
              <w:left w:w="100" w:type="dxa"/>
              <w:bottom w:w="100" w:type="dxa"/>
              <w:right w:w="100" w:type="dxa"/>
            </w:tcMar>
          </w:tcPr>
          <w:p w14:paraId="1A2388F8"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604A553A"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1EB488AF"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5 і більше </w:t>
            </w:r>
          </w:p>
        </w:tc>
        <w:tc>
          <w:tcPr>
            <w:tcW w:w="1701" w:type="dxa"/>
            <w:shd w:val="clear" w:color="auto" w:fill="auto"/>
            <w:tcMar>
              <w:top w:w="100" w:type="dxa"/>
              <w:left w:w="100" w:type="dxa"/>
              <w:bottom w:w="100" w:type="dxa"/>
              <w:right w:w="100" w:type="dxa"/>
            </w:tcMar>
          </w:tcPr>
          <w:p w14:paraId="0EEC69A9"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5</w:t>
            </w:r>
            <w:r w:rsidRPr="003814FF">
              <w:rPr>
                <w:rFonts w:ascii="Times New Roman" w:eastAsia="Times New Roman" w:hAnsi="Times New Roman" w:cs="Times New Roman"/>
                <w:color w:val="000000"/>
                <w:sz w:val="24"/>
                <w:szCs w:val="24"/>
              </w:rPr>
              <w:t xml:space="preserve"> </w:t>
            </w:r>
          </w:p>
        </w:tc>
      </w:tr>
      <w:tr w:rsidR="004608A9" w:rsidRPr="003814FF" w14:paraId="3EE8EC53" w14:textId="77777777">
        <w:trPr>
          <w:trHeight w:val="440"/>
        </w:trPr>
        <w:tc>
          <w:tcPr>
            <w:tcW w:w="851" w:type="dxa"/>
            <w:vMerge w:val="restart"/>
            <w:shd w:val="clear" w:color="auto" w:fill="auto"/>
            <w:tcMar>
              <w:top w:w="100" w:type="dxa"/>
              <w:left w:w="100" w:type="dxa"/>
              <w:bottom w:w="100" w:type="dxa"/>
              <w:right w:w="100" w:type="dxa"/>
            </w:tcMar>
          </w:tcPr>
          <w:p w14:paraId="3384AD04" w14:textId="77777777" w:rsidR="004608A9" w:rsidRPr="003814FF" w:rsidRDefault="00B061A0">
            <w:pPr>
              <w:widowControl w:val="0"/>
              <w:pBdr>
                <w:top w:val="nil"/>
                <w:left w:val="nil"/>
                <w:bottom w:val="nil"/>
                <w:right w:val="nil"/>
                <w:between w:val="nil"/>
              </w:pBdr>
              <w:ind w:left="116"/>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4.4. </w:t>
            </w:r>
          </w:p>
        </w:tc>
        <w:tc>
          <w:tcPr>
            <w:tcW w:w="5386" w:type="dxa"/>
            <w:vMerge w:val="restart"/>
            <w:shd w:val="clear" w:color="auto" w:fill="auto"/>
            <w:tcMar>
              <w:top w:w="100" w:type="dxa"/>
              <w:left w:w="100" w:type="dxa"/>
              <w:bottom w:w="100" w:type="dxa"/>
              <w:right w:w="100" w:type="dxa"/>
            </w:tcMar>
          </w:tcPr>
          <w:p w14:paraId="03EE349E" w14:textId="77777777" w:rsidR="004608A9" w:rsidRPr="003814FF" w:rsidRDefault="00B061A0">
            <w:pPr>
              <w:widowControl w:val="0"/>
              <w:pBdr>
                <w:top w:val="nil"/>
                <w:left w:val="nil"/>
                <w:bottom w:val="nil"/>
                <w:right w:val="nil"/>
                <w:between w:val="nil"/>
              </w:pBdr>
              <w:spacing w:line="229" w:lineRule="auto"/>
              <w:ind w:left="115" w:right="47"/>
              <w:jc w:val="both"/>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 </w:t>
            </w:r>
            <w:r w:rsidRPr="003814FF">
              <w:rPr>
                <w:rFonts w:ascii="Times New Roman" w:eastAsia="Times New Roman" w:hAnsi="Times New Roman" w:cs="Times New Roman"/>
                <w:sz w:val="24"/>
                <w:szCs w:val="24"/>
              </w:rPr>
              <w:t xml:space="preserve">Кількість захищених </w:t>
            </w:r>
            <w:r w:rsidRPr="003814FF">
              <w:rPr>
                <w:rFonts w:ascii="Times New Roman" w:eastAsia="Times New Roman" w:hAnsi="Times New Roman" w:cs="Times New Roman"/>
                <w:color w:val="000000"/>
                <w:sz w:val="24"/>
                <w:szCs w:val="24"/>
              </w:rPr>
              <w:t>дисертаці</w:t>
            </w:r>
            <w:r w:rsidRPr="003814FF">
              <w:rPr>
                <w:rFonts w:ascii="Times New Roman" w:eastAsia="Times New Roman" w:hAnsi="Times New Roman" w:cs="Times New Roman"/>
                <w:sz w:val="24"/>
                <w:szCs w:val="24"/>
              </w:rPr>
              <w:t>й</w:t>
            </w:r>
            <w:r w:rsidRPr="003814FF">
              <w:rPr>
                <w:rFonts w:ascii="Times New Roman" w:eastAsia="Times New Roman" w:hAnsi="Times New Roman" w:cs="Times New Roman"/>
                <w:color w:val="000000"/>
                <w:sz w:val="24"/>
                <w:szCs w:val="24"/>
              </w:rPr>
              <w:t xml:space="preserve"> доктора філософії (кандидата наук),  доктора наук авторами проєкту або під їх керівництвом  (консультуванням). </w:t>
            </w:r>
          </w:p>
          <w:p w14:paraId="646553C8" w14:textId="77777777" w:rsidR="004608A9" w:rsidRPr="003814FF" w:rsidRDefault="00B061A0">
            <w:pPr>
              <w:widowControl w:val="0"/>
              <w:pBdr>
                <w:top w:val="nil"/>
                <w:left w:val="nil"/>
                <w:bottom w:val="nil"/>
                <w:right w:val="nil"/>
                <w:between w:val="nil"/>
              </w:pBdr>
              <w:spacing w:before="6"/>
              <w:rPr>
                <w:rFonts w:ascii="Times New Roman" w:eastAsia="Times New Roman" w:hAnsi="Times New Roman" w:cs="Times New Roman"/>
                <w:i/>
                <w:color w:val="000000"/>
                <w:sz w:val="24"/>
                <w:szCs w:val="24"/>
              </w:rPr>
            </w:pPr>
            <w:r w:rsidRPr="003814FF">
              <w:rPr>
                <w:rFonts w:ascii="Times New Roman" w:eastAsia="Times New Roman" w:hAnsi="Times New Roman" w:cs="Times New Roman"/>
                <w:i/>
                <w:color w:val="000000"/>
                <w:sz w:val="24"/>
                <w:szCs w:val="24"/>
              </w:rPr>
              <w:t>(Дисертації доктора наук зараховуються з коефіцієнтом</w:t>
            </w:r>
            <w:r w:rsidRPr="003814FF">
              <w:rPr>
                <w:rFonts w:ascii="Times New Roman" w:eastAsia="Times New Roman" w:hAnsi="Times New Roman" w:cs="Times New Roman"/>
                <w:i/>
                <w:sz w:val="24"/>
                <w:szCs w:val="24"/>
              </w:rPr>
              <w:t xml:space="preserve"> </w:t>
            </w:r>
            <w:r w:rsidRPr="003814FF">
              <w:rPr>
                <w:rFonts w:ascii="Times New Roman" w:eastAsia="Times New Roman" w:hAnsi="Times New Roman" w:cs="Times New Roman"/>
                <w:i/>
                <w:color w:val="000000"/>
                <w:sz w:val="24"/>
                <w:szCs w:val="24"/>
              </w:rPr>
              <w:t>2).</w:t>
            </w:r>
          </w:p>
        </w:tc>
        <w:tc>
          <w:tcPr>
            <w:tcW w:w="1843" w:type="dxa"/>
            <w:shd w:val="clear" w:color="auto" w:fill="auto"/>
            <w:tcMar>
              <w:top w:w="100" w:type="dxa"/>
              <w:left w:w="100" w:type="dxa"/>
              <w:bottom w:w="100" w:type="dxa"/>
              <w:right w:w="100" w:type="dxa"/>
            </w:tcMar>
          </w:tcPr>
          <w:p w14:paraId="1E4C1D50"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c>
          <w:tcPr>
            <w:tcW w:w="1701" w:type="dxa"/>
            <w:shd w:val="clear" w:color="auto" w:fill="auto"/>
            <w:tcMar>
              <w:top w:w="100" w:type="dxa"/>
              <w:left w:w="100" w:type="dxa"/>
              <w:bottom w:w="100" w:type="dxa"/>
              <w:right w:w="100" w:type="dxa"/>
            </w:tcMar>
          </w:tcPr>
          <w:p w14:paraId="690D50FD"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r>
      <w:tr w:rsidR="004608A9" w:rsidRPr="003814FF" w14:paraId="05EEB712" w14:textId="77777777">
        <w:trPr>
          <w:trHeight w:val="405"/>
        </w:trPr>
        <w:tc>
          <w:tcPr>
            <w:tcW w:w="851" w:type="dxa"/>
            <w:vMerge/>
            <w:shd w:val="clear" w:color="auto" w:fill="auto"/>
            <w:tcMar>
              <w:top w:w="100" w:type="dxa"/>
              <w:left w:w="100" w:type="dxa"/>
              <w:bottom w:w="100" w:type="dxa"/>
              <w:right w:w="100" w:type="dxa"/>
            </w:tcMar>
          </w:tcPr>
          <w:p w14:paraId="08BF1402"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256F3AC3"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372E20DC"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і більше </w:t>
            </w:r>
          </w:p>
        </w:tc>
        <w:tc>
          <w:tcPr>
            <w:tcW w:w="1701" w:type="dxa"/>
            <w:shd w:val="clear" w:color="auto" w:fill="auto"/>
            <w:tcMar>
              <w:top w:w="100" w:type="dxa"/>
              <w:left w:w="100" w:type="dxa"/>
              <w:bottom w:w="100" w:type="dxa"/>
              <w:right w:w="100" w:type="dxa"/>
            </w:tcMar>
          </w:tcPr>
          <w:p w14:paraId="7FAF5F7A"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w:t>
            </w:r>
          </w:p>
        </w:tc>
      </w:tr>
      <w:tr w:rsidR="004608A9" w:rsidRPr="003814FF" w14:paraId="6C2D1D56" w14:textId="77777777">
        <w:trPr>
          <w:trHeight w:val="420"/>
        </w:trPr>
        <w:tc>
          <w:tcPr>
            <w:tcW w:w="851" w:type="dxa"/>
            <w:vMerge/>
            <w:shd w:val="clear" w:color="auto" w:fill="auto"/>
            <w:tcMar>
              <w:top w:w="100" w:type="dxa"/>
              <w:left w:w="100" w:type="dxa"/>
              <w:bottom w:w="100" w:type="dxa"/>
              <w:right w:w="100" w:type="dxa"/>
            </w:tcMar>
          </w:tcPr>
          <w:p w14:paraId="31F1E8CF"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287D1AAD"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627531A4"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2 і більше</w:t>
            </w:r>
          </w:p>
        </w:tc>
        <w:tc>
          <w:tcPr>
            <w:tcW w:w="1701" w:type="dxa"/>
            <w:shd w:val="clear" w:color="auto" w:fill="auto"/>
            <w:tcMar>
              <w:top w:w="100" w:type="dxa"/>
              <w:left w:w="100" w:type="dxa"/>
              <w:bottom w:w="100" w:type="dxa"/>
              <w:right w:w="100" w:type="dxa"/>
            </w:tcMar>
          </w:tcPr>
          <w:p w14:paraId="44FE55C4"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2</w:t>
            </w:r>
          </w:p>
        </w:tc>
      </w:tr>
      <w:tr w:rsidR="004608A9" w:rsidRPr="003814FF" w14:paraId="61ED38DA" w14:textId="77777777">
        <w:trPr>
          <w:trHeight w:val="612"/>
        </w:trPr>
        <w:tc>
          <w:tcPr>
            <w:tcW w:w="851" w:type="dxa"/>
            <w:vMerge w:val="restart"/>
            <w:shd w:val="clear" w:color="auto" w:fill="auto"/>
            <w:tcMar>
              <w:top w:w="100" w:type="dxa"/>
              <w:left w:w="100" w:type="dxa"/>
              <w:bottom w:w="100" w:type="dxa"/>
              <w:right w:w="100" w:type="dxa"/>
            </w:tcMar>
          </w:tcPr>
          <w:p w14:paraId="19CB63FB" w14:textId="77777777" w:rsidR="004608A9" w:rsidRPr="003814FF" w:rsidRDefault="00B061A0">
            <w:pPr>
              <w:widowControl w:val="0"/>
              <w:pBdr>
                <w:top w:val="nil"/>
                <w:left w:val="nil"/>
                <w:bottom w:val="nil"/>
                <w:right w:val="nil"/>
                <w:between w:val="nil"/>
              </w:pBdr>
              <w:ind w:left="120"/>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4.5. </w:t>
            </w:r>
          </w:p>
        </w:tc>
        <w:tc>
          <w:tcPr>
            <w:tcW w:w="5386" w:type="dxa"/>
            <w:vMerge w:val="restart"/>
            <w:shd w:val="clear" w:color="auto" w:fill="auto"/>
            <w:tcMar>
              <w:top w:w="100" w:type="dxa"/>
              <w:left w:w="100" w:type="dxa"/>
              <w:bottom w:w="100" w:type="dxa"/>
              <w:right w:w="100" w:type="dxa"/>
            </w:tcMar>
          </w:tcPr>
          <w:p w14:paraId="2AC751DA" w14:textId="77777777" w:rsidR="004608A9" w:rsidRPr="003814FF" w:rsidRDefault="00B061A0">
            <w:pPr>
              <w:widowControl w:val="0"/>
              <w:pBdr>
                <w:top w:val="nil"/>
                <w:left w:val="nil"/>
                <w:bottom w:val="nil"/>
                <w:right w:val="nil"/>
                <w:between w:val="nil"/>
              </w:pBdr>
              <w:spacing w:line="230" w:lineRule="auto"/>
              <w:ind w:left="114" w:right="46" w:hanging="3"/>
              <w:jc w:val="both"/>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 </w:t>
            </w:r>
            <w:r w:rsidRPr="003814FF">
              <w:rPr>
                <w:rFonts w:ascii="Times New Roman" w:eastAsia="Times New Roman" w:hAnsi="Times New Roman" w:cs="Times New Roman"/>
                <w:sz w:val="24"/>
                <w:szCs w:val="24"/>
              </w:rPr>
              <w:t xml:space="preserve">Кількість </w:t>
            </w:r>
            <w:r w:rsidRPr="003814FF">
              <w:rPr>
                <w:rFonts w:ascii="Times New Roman" w:eastAsia="Times New Roman" w:hAnsi="Times New Roman" w:cs="Times New Roman"/>
                <w:color w:val="000000"/>
                <w:sz w:val="24"/>
                <w:szCs w:val="24"/>
              </w:rPr>
              <w:t xml:space="preserve">інституційних наукових грантів, а також грантів з  науковою складовою (наприклад </w:t>
            </w:r>
            <w:proofErr w:type="spellStart"/>
            <w:r w:rsidRPr="003814FF">
              <w:rPr>
                <w:rFonts w:ascii="Times New Roman" w:eastAsia="Times New Roman" w:hAnsi="Times New Roman" w:cs="Times New Roman"/>
                <w:color w:val="000000"/>
                <w:sz w:val="24"/>
                <w:szCs w:val="24"/>
              </w:rPr>
              <w:t>Erasmus</w:t>
            </w:r>
            <w:proofErr w:type="spellEnd"/>
            <w:r w:rsidRPr="003814FF">
              <w:rPr>
                <w:rFonts w:ascii="Times New Roman" w:eastAsia="Times New Roman" w:hAnsi="Times New Roman" w:cs="Times New Roman"/>
                <w:color w:val="000000"/>
                <w:sz w:val="24"/>
                <w:szCs w:val="24"/>
              </w:rPr>
              <w:t xml:space="preserve">+, </w:t>
            </w:r>
            <w:proofErr w:type="spellStart"/>
            <w:r w:rsidRPr="003814FF">
              <w:rPr>
                <w:rFonts w:ascii="Times New Roman" w:eastAsia="Times New Roman" w:hAnsi="Times New Roman" w:cs="Times New Roman"/>
                <w:color w:val="000000"/>
                <w:sz w:val="24"/>
                <w:szCs w:val="24"/>
              </w:rPr>
              <w:t>Creative</w:t>
            </w:r>
            <w:proofErr w:type="spellEnd"/>
            <w:r w:rsidRPr="003814FF">
              <w:rPr>
                <w:rFonts w:ascii="Times New Roman" w:eastAsia="Times New Roman" w:hAnsi="Times New Roman" w:cs="Times New Roman"/>
                <w:color w:val="000000"/>
                <w:sz w:val="24"/>
                <w:szCs w:val="24"/>
              </w:rPr>
              <w:t xml:space="preserve"> </w:t>
            </w:r>
            <w:proofErr w:type="spellStart"/>
            <w:r w:rsidRPr="003814FF">
              <w:rPr>
                <w:rFonts w:ascii="Times New Roman" w:eastAsia="Times New Roman" w:hAnsi="Times New Roman" w:cs="Times New Roman"/>
                <w:color w:val="000000"/>
                <w:sz w:val="24"/>
                <w:szCs w:val="24"/>
              </w:rPr>
              <w:t>Europe</w:t>
            </w:r>
            <w:proofErr w:type="spellEnd"/>
            <w:r w:rsidRPr="003814FF">
              <w:rPr>
                <w:rFonts w:ascii="Times New Roman" w:eastAsia="Times New Roman" w:hAnsi="Times New Roman" w:cs="Times New Roman"/>
                <w:color w:val="000000"/>
                <w:sz w:val="24"/>
                <w:szCs w:val="24"/>
              </w:rPr>
              <w:t xml:space="preserve">), які  фінансувались закордонними організаціями (окрім  індивідуальних грантів) </w:t>
            </w:r>
            <w:r w:rsidRPr="003814FF">
              <w:rPr>
                <w:rFonts w:ascii="Times New Roman" w:eastAsia="Times New Roman" w:hAnsi="Times New Roman" w:cs="Times New Roman"/>
                <w:i/>
                <w:color w:val="000000"/>
                <w:sz w:val="24"/>
                <w:szCs w:val="24"/>
              </w:rPr>
              <w:t>(за умови надходження коштів на  “науковий” рахунок закладу/установи)</w:t>
            </w:r>
            <w:r w:rsidRPr="003814FF">
              <w:rPr>
                <w:rFonts w:ascii="Times New Roman" w:eastAsia="Times New Roman" w:hAnsi="Times New Roman" w:cs="Times New Roman"/>
                <w:color w:val="000000"/>
                <w:sz w:val="24"/>
                <w:szCs w:val="24"/>
              </w:rPr>
              <w:t xml:space="preserve">. </w:t>
            </w:r>
          </w:p>
          <w:p w14:paraId="3B9BDE7B" w14:textId="77777777" w:rsidR="004608A9" w:rsidRPr="003814FF" w:rsidRDefault="00B061A0">
            <w:pPr>
              <w:widowControl w:val="0"/>
              <w:pBdr>
                <w:top w:val="nil"/>
                <w:left w:val="nil"/>
                <w:bottom w:val="nil"/>
                <w:right w:val="nil"/>
                <w:between w:val="nil"/>
              </w:pBdr>
              <w:spacing w:before="5" w:line="229" w:lineRule="auto"/>
              <w:ind w:left="123" w:right="330"/>
              <w:rPr>
                <w:rFonts w:ascii="Times New Roman" w:eastAsia="Times New Roman" w:hAnsi="Times New Roman" w:cs="Times New Roman"/>
                <w:i/>
                <w:color w:val="000000"/>
                <w:sz w:val="24"/>
                <w:szCs w:val="24"/>
              </w:rPr>
            </w:pPr>
            <w:r w:rsidRPr="003814FF">
              <w:rPr>
                <w:rFonts w:ascii="Times New Roman" w:eastAsia="Times New Roman" w:hAnsi="Times New Roman" w:cs="Times New Roman"/>
                <w:i/>
                <w:color w:val="000000"/>
                <w:sz w:val="24"/>
                <w:szCs w:val="24"/>
              </w:rPr>
              <w:t>(Гранти Горизонт 2020, Горизонт Європа, НАТО, УНТЦ,  Євратом зараховуються з коефіцієнтом 2).</w:t>
            </w:r>
          </w:p>
        </w:tc>
        <w:tc>
          <w:tcPr>
            <w:tcW w:w="1843" w:type="dxa"/>
            <w:shd w:val="clear" w:color="auto" w:fill="auto"/>
            <w:tcMar>
              <w:top w:w="100" w:type="dxa"/>
              <w:left w:w="100" w:type="dxa"/>
              <w:bottom w:w="100" w:type="dxa"/>
              <w:right w:w="100" w:type="dxa"/>
            </w:tcMar>
          </w:tcPr>
          <w:p w14:paraId="65B2D6B2"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c>
          <w:tcPr>
            <w:tcW w:w="1701" w:type="dxa"/>
            <w:shd w:val="clear" w:color="auto" w:fill="auto"/>
            <w:tcMar>
              <w:top w:w="100" w:type="dxa"/>
              <w:left w:w="100" w:type="dxa"/>
              <w:bottom w:w="100" w:type="dxa"/>
              <w:right w:w="100" w:type="dxa"/>
            </w:tcMar>
          </w:tcPr>
          <w:p w14:paraId="18E3457B"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r>
      <w:tr w:rsidR="004608A9" w:rsidRPr="003814FF" w14:paraId="64C04AD9" w14:textId="77777777">
        <w:trPr>
          <w:trHeight w:val="571"/>
        </w:trPr>
        <w:tc>
          <w:tcPr>
            <w:tcW w:w="851" w:type="dxa"/>
            <w:vMerge/>
            <w:shd w:val="clear" w:color="auto" w:fill="auto"/>
            <w:tcMar>
              <w:top w:w="100" w:type="dxa"/>
              <w:left w:w="100" w:type="dxa"/>
              <w:bottom w:w="100" w:type="dxa"/>
              <w:right w:w="100" w:type="dxa"/>
            </w:tcMar>
          </w:tcPr>
          <w:p w14:paraId="64AAF3BC"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0D556CC2"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213A12D0"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1 - 2 </w:t>
            </w:r>
          </w:p>
        </w:tc>
        <w:tc>
          <w:tcPr>
            <w:tcW w:w="1701" w:type="dxa"/>
            <w:shd w:val="clear" w:color="auto" w:fill="auto"/>
            <w:tcMar>
              <w:top w:w="100" w:type="dxa"/>
              <w:left w:w="100" w:type="dxa"/>
              <w:bottom w:w="100" w:type="dxa"/>
              <w:right w:w="100" w:type="dxa"/>
            </w:tcMar>
          </w:tcPr>
          <w:p w14:paraId="4BF08237"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w:t>
            </w:r>
          </w:p>
        </w:tc>
      </w:tr>
      <w:tr w:rsidR="004608A9" w:rsidRPr="003814FF" w14:paraId="01139E20" w14:textId="77777777">
        <w:trPr>
          <w:trHeight w:val="375"/>
        </w:trPr>
        <w:tc>
          <w:tcPr>
            <w:tcW w:w="851" w:type="dxa"/>
            <w:vMerge/>
            <w:shd w:val="clear" w:color="auto" w:fill="auto"/>
            <w:tcMar>
              <w:top w:w="100" w:type="dxa"/>
              <w:left w:w="100" w:type="dxa"/>
              <w:bottom w:w="100" w:type="dxa"/>
              <w:right w:w="100" w:type="dxa"/>
            </w:tcMar>
          </w:tcPr>
          <w:p w14:paraId="400462FD"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03565CEE"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2337C1D9"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3 </w:t>
            </w:r>
            <w:r w:rsidRPr="003814FF">
              <w:rPr>
                <w:rFonts w:ascii="Times New Roman" w:eastAsia="Times New Roman" w:hAnsi="Times New Roman" w:cs="Times New Roman"/>
                <w:sz w:val="24"/>
                <w:szCs w:val="24"/>
              </w:rPr>
              <w:t>- 4</w:t>
            </w:r>
          </w:p>
        </w:tc>
        <w:tc>
          <w:tcPr>
            <w:tcW w:w="1701" w:type="dxa"/>
            <w:shd w:val="clear" w:color="auto" w:fill="auto"/>
            <w:tcMar>
              <w:top w:w="100" w:type="dxa"/>
              <w:left w:w="100" w:type="dxa"/>
              <w:bottom w:w="100" w:type="dxa"/>
              <w:right w:w="100" w:type="dxa"/>
            </w:tcMar>
          </w:tcPr>
          <w:p w14:paraId="2D145BD4"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3</w:t>
            </w:r>
            <w:r w:rsidRPr="003814FF">
              <w:rPr>
                <w:rFonts w:ascii="Times New Roman" w:eastAsia="Times New Roman" w:hAnsi="Times New Roman" w:cs="Times New Roman"/>
                <w:color w:val="000000"/>
                <w:sz w:val="24"/>
                <w:szCs w:val="24"/>
              </w:rPr>
              <w:t xml:space="preserve"> </w:t>
            </w:r>
          </w:p>
        </w:tc>
      </w:tr>
      <w:tr w:rsidR="004608A9" w:rsidRPr="003814FF" w14:paraId="1A4D23AC" w14:textId="77777777">
        <w:trPr>
          <w:trHeight w:val="420"/>
        </w:trPr>
        <w:tc>
          <w:tcPr>
            <w:tcW w:w="851" w:type="dxa"/>
            <w:vMerge/>
            <w:shd w:val="clear" w:color="auto" w:fill="auto"/>
            <w:tcMar>
              <w:top w:w="100" w:type="dxa"/>
              <w:left w:w="100" w:type="dxa"/>
              <w:bottom w:w="100" w:type="dxa"/>
              <w:right w:w="100" w:type="dxa"/>
            </w:tcMar>
          </w:tcPr>
          <w:p w14:paraId="68A5D763"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3D44DFC9"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1649F9C3"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5 і більше</w:t>
            </w:r>
          </w:p>
        </w:tc>
        <w:tc>
          <w:tcPr>
            <w:tcW w:w="1701" w:type="dxa"/>
            <w:shd w:val="clear" w:color="auto" w:fill="auto"/>
            <w:tcMar>
              <w:top w:w="100" w:type="dxa"/>
              <w:left w:w="100" w:type="dxa"/>
              <w:bottom w:w="100" w:type="dxa"/>
              <w:right w:w="100" w:type="dxa"/>
            </w:tcMar>
          </w:tcPr>
          <w:p w14:paraId="2EFF7C37"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sz w:val="24"/>
                <w:szCs w:val="24"/>
              </w:rPr>
            </w:pPr>
            <w:r w:rsidRPr="003814FF">
              <w:rPr>
                <w:rFonts w:ascii="Times New Roman" w:eastAsia="Times New Roman" w:hAnsi="Times New Roman" w:cs="Times New Roman"/>
                <w:sz w:val="24"/>
                <w:szCs w:val="24"/>
              </w:rPr>
              <w:t>5</w:t>
            </w:r>
          </w:p>
        </w:tc>
      </w:tr>
      <w:tr w:rsidR="004608A9" w:rsidRPr="003814FF" w14:paraId="3378FBAE" w14:textId="77777777">
        <w:trPr>
          <w:trHeight w:val="612"/>
        </w:trPr>
        <w:tc>
          <w:tcPr>
            <w:tcW w:w="851" w:type="dxa"/>
            <w:vMerge w:val="restart"/>
            <w:shd w:val="clear" w:color="auto" w:fill="auto"/>
            <w:tcMar>
              <w:top w:w="100" w:type="dxa"/>
              <w:left w:w="100" w:type="dxa"/>
              <w:bottom w:w="100" w:type="dxa"/>
              <w:right w:w="100" w:type="dxa"/>
            </w:tcMar>
          </w:tcPr>
          <w:p w14:paraId="1C5E4139" w14:textId="77777777" w:rsidR="004608A9" w:rsidRPr="003814FF" w:rsidRDefault="00B061A0">
            <w:pPr>
              <w:widowControl w:val="0"/>
              <w:pBdr>
                <w:top w:val="nil"/>
                <w:left w:val="nil"/>
                <w:bottom w:val="nil"/>
                <w:right w:val="nil"/>
                <w:between w:val="nil"/>
              </w:pBdr>
              <w:ind w:left="123"/>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4.6. </w:t>
            </w:r>
          </w:p>
        </w:tc>
        <w:tc>
          <w:tcPr>
            <w:tcW w:w="5386" w:type="dxa"/>
            <w:vMerge w:val="restart"/>
            <w:shd w:val="clear" w:color="auto" w:fill="auto"/>
            <w:tcMar>
              <w:top w:w="100" w:type="dxa"/>
              <w:left w:w="100" w:type="dxa"/>
              <w:bottom w:w="100" w:type="dxa"/>
              <w:right w:w="100" w:type="dxa"/>
            </w:tcMar>
          </w:tcPr>
          <w:p w14:paraId="66F8E2F9" w14:textId="77777777" w:rsidR="004608A9" w:rsidRPr="003814FF" w:rsidRDefault="00B061A0">
            <w:pPr>
              <w:widowControl w:val="0"/>
              <w:pBdr>
                <w:top w:val="nil"/>
                <w:left w:val="nil"/>
                <w:bottom w:val="nil"/>
                <w:right w:val="nil"/>
                <w:between w:val="nil"/>
              </w:pBdr>
              <w:spacing w:line="229" w:lineRule="auto"/>
              <w:ind w:left="114" w:right="45"/>
              <w:jc w:val="both"/>
              <w:rPr>
                <w:rFonts w:ascii="Times New Roman" w:eastAsia="Times New Roman" w:hAnsi="Times New Roman" w:cs="Times New Roman"/>
                <w:color w:val="000000"/>
                <w:sz w:val="24"/>
                <w:szCs w:val="24"/>
              </w:rPr>
            </w:pPr>
            <w:r w:rsidRPr="003814FF">
              <w:rPr>
                <w:rFonts w:ascii="Times New Roman" w:eastAsia="Times New Roman" w:hAnsi="Times New Roman" w:cs="Times New Roman"/>
                <w:sz w:val="24"/>
                <w:szCs w:val="24"/>
              </w:rPr>
              <w:t xml:space="preserve">Кількість </w:t>
            </w:r>
            <w:r w:rsidRPr="003814FF">
              <w:rPr>
                <w:rFonts w:ascii="Times New Roman" w:eastAsia="Times New Roman" w:hAnsi="Times New Roman" w:cs="Times New Roman"/>
                <w:color w:val="000000"/>
                <w:sz w:val="24"/>
                <w:szCs w:val="24"/>
              </w:rPr>
              <w:t xml:space="preserve">інституційних наукових грантів, які фінансувались за  загальнодержавними конкурсними відборами (окрім  індивідуальних грантів та внутрішніх конкурсів МОН, НАН  тощо) українськими організаціями </w:t>
            </w:r>
            <w:r w:rsidRPr="003814FF">
              <w:rPr>
                <w:rFonts w:ascii="Times New Roman" w:eastAsia="Times New Roman" w:hAnsi="Times New Roman" w:cs="Times New Roman"/>
                <w:i/>
                <w:color w:val="000000"/>
                <w:sz w:val="24"/>
                <w:szCs w:val="24"/>
              </w:rPr>
              <w:t>(за умови надходження  коштів на “науковий” рахунок закладу/установи)</w:t>
            </w:r>
            <w:r w:rsidRPr="003814FF">
              <w:rPr>
                <w:rFonts w:ascii="Times New Roman" w:eastAsia="Times New Roman" w:hAnsi="Times New Roman" w:cs="Times New Roman"/>
                <w:color w:val="000000"/>
                <w:sz w:val="24"/>
                <w:szCs w:val="24"/>
              </w:rPr>
              <w:t xml:space="preserve">. </w:t>
            </w:r>
          </w:p>
          <w:p w14:paraId="75285E4B" w14:textId="77777777" w:rsidR="004608A9" w:rsidRPr="003814FF" w:rsidRDefault="00B061A0">
            <w:pPr>
              <w:ind w:hanging="2"/>
            </w:pPr>
            <w:bookmarkStart w:id="2" w:name="_heading=h.1fob9te" w:colFirst="0" w:colLast="0"/>
            <w:bookmarkEnd w:id="2"/>
            <w:r w:rsidRPr="003814FF">
              <w:rPr>
                <w:rFonts w:ascii="Times New Roman" w:eastAsia="Times New Roman" w:hAnsi="Times New Roman" w:cs="Times New Roman"/>
                <w:i/>
                <w:color w:val="000000"/>
                <w:sz w:val="24"/>
                <w:szCs w:val="24"/>
              </w:rPr>
              <w:t>(Гранти НФДУ та наукові, науково-технічні роботи та проекти, які фінансуються за рахунок зовнішнього інструменту допомоги Європейського Союзу для виконання зобов’язань України у Рамковій програмі Європейського Союзу з наукових досліджень та інновацій «Горизонт 2020» зараховуються з коефіцієнтом 1,5)</w:t>
            </w:r>
          </w:p>
          <w:p w14:paraId="28B65C68" w14:textId="77777777" w:rsidR="004608A9" w:rsidRPr="003814FF" w:rsidRDefault="004608A9">
            <w:pPr>
              <w:widowControl w:val="0"/>
              <w:pBdr>
                <w:top w:val="nil"/>
                <w:left w:val="nil"/>
                <w:bottom w:val="nil"/>
                <w:right w:val="nil"/>
                <w:between w:val="nil"/>
              </w:pBdr>
              <w:spacing w:before="6"/>
              <w:rPr>
                <w:rFonts w:ascii="Times New Roman" w:eastAsia="Times New Roman" w:hAnsi="Times New Roman" w:cs="Times New Roman"/>
                <w:i/>
                <w:color w:val="000000"/>
                <w:sz w:val="24"/>
                <w:szCs w:val="24"/>
              </w:rPr>
            </w:pPr>
          </w:p>
        </w:tc>
        <w:tc>
          <w:tcPr>
            <w:tcW w:w="1843" w:type="dxa"/>
            <w:shd w:val="clear" w:color="auto" w:fill="auto"/>
            <w:tcMar>
              <w:top w:w="100" w:type="dxa"/>
              <w:left w:w="100" w:type="dxa"/>
              <w:bottom w:w="100" w:type="dxa"/>
              <w:right w:w="100" w:type="dxa"/>
            </w:tcMar>
          </w:tcPr>
          <w:p w14:paraId="7703D0AD"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c>
          <w:tcPr>
            <w:tcW w:w="1701" w:type="dxa"/>
            <w:shd w:val="clear" w:color="auto" w:fill="auto"/>
            <w:tcMar>
              <w:top w:w="100" w:type="dxa"/>
              <w:left w:w="100" w:type="dxa"/>
              <w:bottom w:w="100" w:type="dxa"/>
              <w:right w:w="100" w:type="dxa"/>
            </w:tcMar>
          </w:tcPr>
          <w:p w14:paraId="68698750"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r>
      <w:tr w:rsidR="004608A9" w:rsidRPr="003814FF" w14:paraId="4596A3AD" w14:textId="77777777">
        <w:trPr>
          <w:trHeight w:val="571"/>
        </w:trPr>
        <w:tc>
          <w:tcPr>
            <w:tcW w:w="851" w:type="dxa"/>
            <w:vMerge/>
            <w:shd w:val="clear" w:color="auto" w:fill="auto"/>
            <w:tcMar>
              <w:top w:w="100" w:type="dxa"/>
              <w:left w:w="100" w:type="dxa"/>
              <w:bottom w:w="100" w:type="dxa"/>
              <w:right w:w="100" w:type="dxa"/>
            </w:tcMar>
          </w:tcPr>
          <w:p w14:paraId="435C001A"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3B7CC0A2"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3BF6E2DD"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1 - 2 </w:t>
            </w:r>
          </w:p>
        </w:tc>
        <w:tc>
          <w:tcPr>
            <w:tcW w:w="1701" w:type="dxa"/>
            <w:shd w:val="clear" w:color="auto" w:fill="auto"/>
            <w:tcMar>
              <w:top w:w="100" w:type="dxa"/>
              <w:left w:w="100" w:type="dxa"/>
              <w:bottom w:w="100" w:type="dxa"/>
              <w:right w:w="100" w:type="dxa"/>
            </w:tcMar>
          </w:tcPr>
          <w:p w14:paraId="096A143A"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1 </w:t>
            </w:r>
          </w:p>
        </w:tc>
      </w:tr>
      <w:tr w:rsidR="004608A9" w:rsidRPr="003814FF" w14:paraId="26CDD1B2" w14:textId="77777777">
        <w:trPr>
          <w:trHeight w:val="573"/>
        </w:trPr>
        <w:tc>
          <w:tcPr>
            <w:tcW w:w="851" w:type="dxa"/>
            <w:vMerge/>
            <w:shd w:val="clear" w:color="auto" w:fill="auto"/>
            <w:tcMar>
              <w:top w:w="100" w:type="dxa"/>
              <w:left w:w="100" w:type="dxa"/>
              <w:bottom w:w="100" w:type="dxa"/>
              <w:right w:w="100" w:type="dxa"/>
            </w:tcMar>
          </w:tcPr>
          <w:p w14:paraId="3F11FCF0"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30215BE7" w14:textId="77777777" w:rsidR="004608A9" w:rsidRPr="003814FF"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0ACF8929"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3 і більше </w:t>
            </w:r>
          </w:p>
        </w:tc>
        <w:tc>
          <w:tcPr>
            <w:tcW w:w="1701" w:type="dxa"/>
            <w:shd w:val="clear" w:color="auto" w:fill="auto"/>
            <w:tcMar>
              <w:top w:w="100" w:type="dxa"/>
              <w:left w:w="100" w:type="dxa"/>
              <w:bottom w:w="100" w:type="dxa"/>
              <w:right w:w="100" w:type="dxa"/>
            </w:tcMar>
          </w:tcPr>
          <w:p w14:paraId="56CD8E02"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2 </w:t>
            </w:r>
          </w:p>
        </w:tc>
      </w:tr>
      <w:tr w:rsidR="004608A9" w:rsidRPr="003814FF" w14:paraId="3750EDF7" w14:textId="77777777">
        <w:trPr>
          <w:trHeight w:val="353"/>
        </w:trPr>
        <w:tc>
          <w:tcPr>
            <w:tcW w:w="851" w:type="dxa"/>
            <w:vMerge w:val="restart"/>
            <w:shd w:val="clear" w:color="auto" w:fill="auto"/>
            <w:tcMar>
              <w:top w:w="100" w:type="dxa"/>
              <w:left w:w="100" w:type="dxa"/>
              <w:bottom w:w="100" w:type="dxa"/>
              <w:right w:w="100" w:type="dxa"/>
            </w:tcMar>
          </w:tcPr>
          <w:p w14:paraId="40F273E1" w14:textId="77777777" w:rsidR="004608A9" w:rsidRPr="003814FF" w:rsidRDefault="00B061A0">
            <w:pPr>
              <w:widowControl w:val="0"/>
              <w:pBdr>
                <w:top w:val="nil"/>
                <w:left w:val="nil"/>
                <w:bottom w:val="nil"/>
                <w:right w:val="nil"/>
                <w:between w:val="nil"/>
              </w:pBdr>
              <w:ind w:left="118"/>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lastRenderedPageBreak/>
              <w:t xml:space="preserve">4.7. </w:t>
            </w:r>
          </w:p>
        </w:tc>
        <w:tc>
          <w:tcPr>
            <w:tcW w:w="5386" w:type="dxa"/>
            <w:vMerge w:val="restart"/>
            <w:shd w:val="clear" w:color="auto" w:fill="auto"/>
            <w:tcMar>
              <w:top w:w="100" w:type="dxa"/>
              <w:left w:w="100" w:type="dxa"/>
              <w:bottom w:w="100" w:type="dxa"/>
              <w:right w:w="100" w:type="dxa"/>
            </w:tcMar>
          </w:tcPr>
          <w:p w14:paraId="30544CE4" w14:textId="77777777" w:rsidR="004608A9" w:rsidRPr="003814FF" w:rsidRDefault="00B061A0">
            <w:pPr>
              <w:widowControl w:val="0"/>
              <w:pBdr>
                <w:top w:val="nil"/>
                <w:left w:val="nil"/>
                <w:bottom w:val="nil"/>
                <w:right w:val="nil"/>
                <w:between w:val="nil"/>
              </w:pBdr>
              <w:spacing w:line="229" w:lineRule="auto"/>
              <w:ind w:left="107" w:right="45" w:firstLine="10"/>
              <w:jc w:val="both"/>
              <w:rPr>
                <w:rFonts w:ascii="Times New Roman" w:eastAsia="Times New Roman" w:hAnsi="Times New Roman" w:cs="Times New Roman"/>
                <w:i/>
                <w:color w:val="000000"/>
                <w:sz w:val="24"/>
                <w:szCs w:val="24"/>
              </w:rPr>
            </w:pPr>
            <w:r w:rsidRPr="003814FF">
              <w:rPr>
                <w:rFonts w:ascii="Times New Roman" w:eastAsia="Times New Roman" w:hAnsi="Times New Roman" w:cs="Times New Roman"/>
                <w:color w:val="000000"/>
                <w:sz w:val="24"/>
                <w:szCs w:val="24"/>
              </w:rPr>
              <w:t xml:space="preserve"> </w:t>
            </w:r>
            <w:r w:rsidRPr="003814FF">
              <w:rPr>
                <w:rFonts w:ascii="Times New Roman" w:eastAsia="Times New Roman" w:hAnsi="Times New Roman" w:cs="Times New Roman"/>
                <w:sz w:val="24"/>
                <w:szCs w:val="24"/>
              </w:rPr>
              <w:t xml:space="preserve">Обсяг коштів спеціального фонду ЗВО/НУ, залучених авторами на виконання міжнародних та/або державних наукових грантів, які зазначені у </w:t>
            </w:r>
            <w:proofErr w:type="spellStart"/>
            <w:r w:rsidRPr="003814FF">
              <w:rPr>
                <w:rFonts w:ascii="Times New Roman" w:eastAsia="Times New Roman" w:hAnsi="Times New Roman" w:cs="Times New Roman"/>
                <w:sz w:val="24"/>
                <w:szCs w:val="24"/>
              </w:rPr>
              <w:t>пп</w:t>
            </w:r>
            <w:proofErr w:type="spellEnd"/>
            <w:r w:rsidRPr="003814FF">
              <w:rPr>
                <w:rFonts w:ascii="Times New Roman" w:eastAsia="Times New Roman" w:hAnsi="Times New Roman" w:cs="Times New Roman"/>
                <w:sz w:val="24"/>
                <w:szCs w:val="24"/>
              </w:rPr>
              <w:t xml:space="preserve">. 6.5-6.6, та господарчих договорів (контрактів) із українськими та іноземними замовниками </w:t>
            </w:r>
            <w:r w:rsidRPr="003814FF">
              <w:rPr>
                <w:rFonts w:ascii="Times New Roman" w:eastAsia="Times New Roman" w:hAnsi="Times New Roman" w:cs="Times New Roman"/>
                <w:i/>
                <w:color w:val="000000"/>
                <w:sz w:val="24"/>
                <w:szCs w:val="24"/>
              </w:rPr>
              <w:t xml:space="preserve">(з відповідним підтвердженням довідкою з бухгалтерії  закладу/установи за встановленою МОН формою). </w:t>
            </w:r>
          </w:p>
          <w:p w14:paraId="2D168B9D" w14:textId="77777777" w:rsidR="004608A9" w:rsidRPr="003814FF" w:rsidRDefault="00B061A0">
            <w:pPr>
              <w:widowControl w:val="0"/>
              <w:pBdr>
                <w:top w:val="nil"/>
                <w:left w:val="nil"/>
                <w:bottom w:val="nil"/>
                <w:right w:val="nil"/>
                <w:between w:val="nil"/>
              </w:pBdr>
              <w:spacing w:before="6" w:line="229" w:lineRule="auto"/>
              <w:ind w:left="113" w:right="45" w:firstLine="5"/>
              <w:jc w:val="both"/>
              <w:rPr>
                <w:rFonts w:ascii="Times New Roman" w:eastAsia="Times New Roman" w:hAnsi="Times New Roman" w:cs="Times New Roman"/>
                <w:i/>
                <w:color w:val="000000"/>
                <w:sz w:val="24"/>
                <w:szCs w:val="24"/>
              </w:rPr>
            </w:pPr>
            <w:r w:rsidRPr="003814FF">
              <w:rPr>
                <w:rFonts w:ascii="Times New Roman" w:eastAsia="Times New Roman" w:hAnsi="Times New Roman" w:cs="Times New Roman"/>
                <w:i/>
                <w:sz w:val="24"/>
                <w:szCs w:val="24"/>
              </w:rPr>
              <w:t>Обсяг залучення коштів від міжнародних наукових грантів та контрактів з іноземними замовниками  зараховуються з коефіцієнтом 1,5</w:t>
            </w:r>
          </w:p>
        </w:tc>
        <w:tc>
          <w:tcPr>
            <w:tcW w:w="1843" w:type="dxa"/>
            <w:shd w:val="clear" w:color="auto" w:fill="auto"/>
            <w:tcMar>
              <w:top w:w="100" w:type="dxa"/>
              <w:left w:w="100" w:type="dxa"/>
              <w:bottom w:w="100" w:type="dxa"/>
              <w:right w:w="100" w:type="dxa"/>
            </w:tcMar>
          </w:tcPr>
          <w:p w14:paraId="54F6D622"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менше </w:t>
            </w:r>
            <w:r w:rsidRPr="003814FF">
              <w:rPr>
                <w:rFonts w:ascii="Times New Roman" w:eastAsia="Times New Roman" w:hAnsi="Times New Roman" w:cs="Times New Roman"/>
                <w:sz w:val="24"/>
                <w:szCs w:val="24"/>
              </w:rPr>
              <w:t>100</w:t>
            </w:r>
            <w:r w:rsidRPr="003814FF">
              <w:rPr>
                <w:rFonts w:ascii="Times New Roman" w:eastAsia="Times New Roman" w:hAnsi="Times New Roman" w:cs="Times New Roman"/>
                <w:color w:val="000000"/>
                <w:sz w:val="24"/>
                <w:szCs w:val="24"/>
              </w:rPr>
              <w:t xml:space="preserve"> </w:t>
            </w:r>
          </w:p>
        </w:tc>
        <w:tc>
          <w:tcPr>
            <w:tcW w:w="1701" w:type="dxa"/>
            <w:shd w:val="clear" w:color="auto" w:fill="auto"/>
            <w:tcMar>
              <w:top w:w="100" w:type="dxa"/>
              <w:left w:w="100" w:type="dxa"/>
              <w:bottom w:w="100" w:type="dxa"/>
              <w:right w:w="100" w:type="dxa"/>
            </w:tcMar>
          </w:tcPr>
          <w:p w14:paraId="1C81B6DD" w14:textId="77777777" w:rsidR="004608A9" w:rsidRPr="003814FF"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sidRPr="003814FF">
              <w:rPr>
                <w:rFonts w:ascii="Times New Roman" w:eastAsia="Times New Roman" w:hAnsi="Times New Roman" w:cs="Times New Roman"/>
                <w:color w:val="000000"/>
                <w:sz w:val="24"/>
                <w:szCs w:val="24"/>
              </w:rPr>
              <w:t xml:space="preserve">0 </w:t>
            </w:r>
          </w:p>
        </w:tc>
      </w:tr>
      <w:tr w:rsidR="004608A9" w14:paraId="3350DAC7" w14:textId="77777777">
        <w:trPr>
          <w:trHeight w:val="352"/>
        </w:trPr>
        <w:tc>
          <w:tcPr>
            <w:tcW w:w="851" w:type="dxa"/>
            <w:vMerge/>
            <w:shd w:val="clear" w:color="auto" w:fill="auto"/>
            <w:tcMar>
              <w:top w:w="100" w:type="dxa"/>
              <w:left w:w="100" w:type="dxa"/>
              <w:bottom w:w="100" w:type="dxa"/>
              <w:right w:w="100" w:type="dxa"/>
            </w:tcMar>
          </w:tcPr>
          <w:p w14:paraId="36C5E09E"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6046D69A"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18A3BD8C"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100</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500</w:t>
            </w:r>
          </w:p>
        </w:tc>
        <w:tc>
          <w:tcPr>
            <w:tcW w:w="1701" w:type="dxa"/>
            <w:shd w:val="clear" w:color="auto" w:fill="auto"/>
            <w:tcMar>
              <w:top w:w="100" w:type="dxa"/>
              <w:left w:w="100" w:type="dxa"/>
              <w:bottom w:w="100" w:type="dxa"/>
              <w:right w:w="100" w:type="dxa"/>
            </w:tcMar>
          </w:tcPr>
          <w:p w14:paraId="5CAB510A"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r>
      <w:tr w:rsidR="004608A9" w14:paraId="7466428A" w14:textId="77777777">
        <w:trPr>
          <w:trHeight w:val="352"/>
        </w:trPr>
        <w:tc>
          <w:tcPr>
            <w:tcW w:w="851" w:type="dxa"/>
            <w:vMerge/>
            <w:shd w:val="clear" w:color="auto" w:fill="auto"/>
            <w:tcMar>
              <w:top w:w="100" w:type="dxa"/>
              <w:left w:w="100" w:type="dxa"/>
              <w:bottom w:w="100" w:type="dxa"/>
              <w:right w:w="100" w:type="dxa"/>
            </w:tcMar>
          </w:tcPr>
          <w:p w14:paraId="3FE5DE95"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7098CF3F"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31538AEA"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501</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1000</w:t>
            </w:r>
            <w:r>
              <w:rPr>
                <w:rFonts w:ascii="Times New Roman" w:eastAsia="Times New Roman" w:hAnsi="Times New Roman" w:cs="Times New Roman"/>
                <w:color w:val="000000"/>
                <w:sz w:val="24"/>
                <w:szCs w:val="24"/>
              </w:rPr>
              <w:t xml:space="preserve"> </w:t>
            </w:r>
          </w:p>
        </w:tc>
        <w:tc>
          <w:tcPr>
            <w:tcW w:w="1701" w:type="dxa"/>
            <w:shd w:val="clear" w:color="auto" w:fill="auto"/>
            <w:tcMar>
              <w:top w:w="100" w:type="dxa"/>
              <w:left w:w="100" w:type="dxa"/>
              <w:bottom w:w="100" w:type="dxa"/>
              <w:right w:w="100" w:type="dxa"/>
            </w:tcMar>
          </w:tcPr>
          <w:p w14:paraId="6D05038E"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r>
      <w:tr w:rsidR="004608A9" w14:paraId="76FF8539" w14:textId="77777777">
        <w:trPr>
          <w:trHeight w:val="352"/>
        </w:trPr>
        <w:tc>
          <w:tcPr>
            <w:tcW w:w="851" w:type="dxa"/>
            <w:vMerge/>
            <w:shd w:val="clear" w:color="auto" w:fill="auto"/>
            <w:tcMar>
              <w:top w:w="100" w:type="dxa"/>
              <w:left w:w="100" w:type="dxa"/>
              <w:bottom w:w="100" w:type="dxa"/>
              <w:right w:w="100" w:type="dxa"/>
            </w:tcMar>
          </w:tcPr>
          <w:p w14:paraId="12138DF7"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1339EA84"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2FE67CC1"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1001</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1500</w:t>
            </w:r>
            <w:r>
              <w:rPr>
                <w:rFonts w:ascii="Times New Roman" w:eastAsia="Times New Roman" w:hAnsi="Times New Roman" w:cs="Times New Roman"/>
                <w:color w:val="000000"/>
                <w:sz w:val="24"/>
                <w:szCs w:val="24"/>
              </w:rPr>
              <w:t xml:space="preserve"> </w:t>
            </w:r>
          </w:p>
        </w:tc>
        <w:tc>
          <w:tcPr>
            <w:tcW w:w="1701" w:type="dxa"/>
            <w:shd w:val="clear" w:color="auto" w:fill="auto"/>
            <w:tcMar>
              <w:top w:w="100" w:type="dxa"/>
              <w:left w:w="100" w:type="dxa"/>
              <w:bottom w:w="100" w:type="dxa"/>
              <w:right w:w="100" w:type="dxa"/>
            </w:tcMar>
          </w:tcPr>
          <w:p w14:paraId="384CD7CC"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r>
      <w:tr w:rsidR="004608A9" w14:paraId="1D526511" w14:textId="77777777">
        <w:trPr>
          <w:trHeight w:val="285"/>
        </w:trPr>
        <w:tc>
          <w:tcPr>
            <w:tcW w:w="851" w:type="dxa"/>
            <w:vMerge/>
            <w:shd w:val="clear" w:color="auto" w:fill="auto"/>
            <w:tcMar>
              <w:top w:w="100" w:type="dxa"/>
              <w:left w:w="100" w:type="dxa"/>
              <w:bottom w:w="100" w:type="dxa"/>
              <w:right w:w="100" w:type="dxa"/>
            </w:tcMar>
          </w:tcPr>
          <w:p w14:paraId="43A6CCEC"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71106541"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1D09618E"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1501</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2000</w:t>
            </w:r>
            <w:r>
              <w:rPr>
                <w:rFonts w:ascii="Times New Roman" w:eastAsia="Times New Roman" w:hAnsi="Times New Roman" w:cs="Times New Roman"/>
                <w:color w:val="000000"/>
                <w:sz w:val="24"/>
                <w:szCs w:val="24"/>
              </w:rPr>
              <w:t xml:space="preserve"> </w:t>
            </w:r>
          </w:p>
        </w:tc>
        <w:tc>
          <w:tcPr>
            <w:tcW w:w="1701" w:type="dxa"/>
            <w:shd w:val="clear" w:color="auto" w:fill="auto"/>
            <w:tcMar>
              <w:top w:w="100" w:type="dxa"/>
              <w:left w:w="100" w:type="dxa"/>
              <w:bottom w:w="100" w:type="dxa"/>
              <w:right w:w="100" w:type="dxa"/>
            </w:tcMar>
          </w:tcPr>
          <w:p w14:paraId="0BF050A4"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r>
      <w:tr w:rsidR="004608A9" w14:paraId="16BE9458" w14:textId="77777777">
        <w:trPr>
          <w:trHeight w:val="285"/>
        </w:trPr>
        <w:tc>
          <w:tcPr>
            <w:tcW w:w="851" w:type="dxa"/>
            <w:vMerge/>
            <w:shd w:val="clear" w:color="auto" w:fill="auto"/>
            <w:tcMar>
              <w:top w:w="100" w:type="dxa"/>
              <w:left w:w="100" w:type="dxa"/>
              <w:bottom w:w="100" w:type="dxa"/>
              <w:right w:w="100" w:type="dxa"/>
            </w:tcMar>
          </w:tcPr>
          <w:p w14:paraId="7CFC0D92"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6CA1966B"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0E1474CB"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2001</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3000</w:t>
            </w:r>
            <w:r>
              <w:rPr>
                <w:rFonts w:ascii="Times New Roman" w:eastAsia="Times New Roman" w:hAnsi="Times New Roman" w:cs="Times New Roman"/>
                <w:color w:val="000000"/>
                <w:sz w:val="24"/>
                <w:szCs w:val="24"/>
              </w:rPr>
              <w:t xml:space="preserve"> </w:t>
            </w:r>
          </w:p>
        </w:tc>
        <w:tc>
          <w:tcPr>
            <w:tcW w:w="1701" w:type="dxa"/>
            <w:shd w:val="clear" w:color="auto" w:fill="auto"/>
            <w:tcMar>
              <w:top w:w="100" w:type="dxa"/>
              <w:left w:w="100" w:type="dxa"/>
              <w:bottom w:w="100" w:type="dxa"/>
              <w:right w:w="100" w:type="dxa"/>
            </w:tcMar>
          </w:tcPr>
          <w:p w14:paraId="41D15534"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tc>
      </w:tr>
      <w:tr w:rsidR="004608A9" w14:paraId="5BF20DE1" w14:textId="77777777">
        <w:trPr>
          <w:trHeight w:val="511"/>
        </w:trPr>
        <w:tc>
          <w:tcPr>
            <w:tcW w:w="851" w:type="dxa"/>
            <w:vMerge/>
            <w:shd w:val="clear" w:color="auto" w:fill="auto"/>
            <w:tcMar>
              <w:top w:w="100" w:type="dxa"/>
              <w:left w:w="100" w:type="dxa"/>
              <w:bottom w:w="100" w:type="dxa"/>
              <w:right w:w="100" w:type="dxa"/>
            </w:tcMar>
          </w:tcPr>
          <w:p w14:paraId="284DAF63"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386" w:type="dxa"/>
            <w:vMerge/>
            <w:shd w:val="clear" w:color="auto" w:fill="auto"/>
            <w:tcMar>
              <w:top w:w="100" w:type="dxa"/>
              <w:left w:w="100" w:type="dxa"/>
              <w:bottom w:w="100" w:type="dxa"/>
              <w:right w:w="100" w:type="dxa"/>
            </w:tcMar>
          </w:tcPr>
          <w:p w14:paraId="474E4461" w14:textId="77777777" w:rsidR="004608A9" w:rsidRDefault="004608A9">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843" w:type="dxa"/>
            <w:shd w:val="clear" w:color="auto" w:fill="auto"/>
            <w:tcMar>
              <w:top w:w="100" w:type="dxa"/>
              <w:left w:w="100" w:type="dxa"/>
              <w:bottom w:w="100" w:type="dxa"/>
              <w:right w:w="100" w:type="dxa"/>
            </w:tcMar>
          </w:tcPr>
          <w:p w14:paraId="20A207CB"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3001</w:t>
            </w:r>
            <w:r>
              <w:rPr>
                <w:rFonts w:ascii="Times New Roman" w:eastAsia="Times New Roman" w:hAnsi="Times New Roman" w:cs="Times New Roman"/>
                <w:color w:val="000000"/>
                <w:sz w:val="24"/>
                <w:szCs w:val="24"/>
              </w:rPr>
              <w:t xml:space="preserve"> і більше </w:t>
            </w:r>
          </w:p>
        </w:tc>
        <w:tc>
          <w:tcPr>
            <w:tcW w:w="1701" w:type="dxa"/>
            <w:shd w:val="clear" w:color="auto" w:fill="auto"/>
            <w:tcMar>
              <w:top w:w="100" w:type="dxa"/>
              <w:left w:w="100" w:type="dxa"/>
              <w:bottom w:w="100" w:type="dxa"/>
              <w:right w:w="100" w:type="dxa"/>
            </w:tcMar>
          </w:tcPr>
          <w:p w14:paraId="0311C653" w14:textId="77777777" w:rsidR="004608A9" w:rsidRDefault="00B061A0">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 </w:t>
            </w:r>
          </w:p>
        </w:tc>
      </w:tr>
      <w:tr w:rsidR="004608A9" w14:paraId="0046A9C2" w14:textId="77777777">
        <w:trPr>
          <w:trHeight w:val="540"/>
        </w:trPr>
        <w:tc>
          <w:tcPr>
            <w:tcW w:w="9781" w:type="dxa"/>
            <w:gridSpan w:val="4"/>
            <w:shd w:val="clear" w:color="auto" w:fill="auto"/>
            <w:tcMar>
              <w:top w:w="100" w:type="dxa"/>
              <w:left w:w="100" w:type="dxa"/>
              <w:bottom w:w="100" w:type="dxa"/>
              <w:right w:w="100" w:type="dxa"/>
            </w:tcMar>
          </w:tcPr>
          <w:p w14:paraId="700B65A0" w14:textId="77777777" w:rsidR="004608A9" w:rsidRDefault="00B061A0">
            <w:pPr>
              <w:widowControl w:val="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РАЗОМ за Розділом 4 (0 - 30)</w:t>
            </w:r>
          </w:p>
        </w:tc>
      </w:tr>
      <w:tr w:rsidR="004608A9" w14:paraId="4AEE8226" w14:textId="77777777">
        <w:trPr>
          <w:trHeight w:val="2040"/>
        </w:trPr>
        <w:tc>
          <w:tcPr>
            <w:tcW w:w="9781" w:type="dxa"/>
            <w:gridSpan w:val="4"/>
            <w:shd w:val="clear" w:color="auto" w:fill="auto"/>
            <w:tcMar>
              <w:top w:w="100" w:type="dxa"/>
              <w:left w:w="100" w:type="dxa"/>
              <w:bottom w:w="100" w:type="dxa"/>
              <w:right w:w="100" w:type="dxa"/>
            </w:tcMar>
          </w:tcPr>
          <w:p w14:paraId="31EB2A0E" w14:textId="77777777" w:rsidR="004608A9" w:rsidRDefault="00B061A0">
            <w:pPr>
              <w:widowControl w:val="0"/>
              <w:pBdr>
                <w:top w:val="nil"/>
                <w:left w:val="nil"/>
                <w:bottom w:val="nil"/>
                <w:right w:val="nil"/>
                <w:between w:val="nil"/>
              </w:pBdr>
              <w:spacing w:line="206" w:lineRule="auto"/>
              <w:ind w:left="117" w:right="49" w:firstLine="23"/>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 Показники авторів, залучених з інших організацій, не зараховуються, якщо вони  перевищують сумарні показники авторів, які є працівниками ЗВО/НУ від якого  подається проєкт</w:t>
            </w:r>
            <w:r>
              <w:rPr>
                <w:rFonts w:ascii="Times New Roman" w:eastAsia="Times New Roman" w:hAnsi="Times New Roman" w:cs="Times New Roman"/>
                <w:i/>
                <w:sz w:val="24"/>
                <w:szCs w:val="24"/>
              </w:rPr>
              <w:t>.</w:t>
            </w:r>
          </w:p>
          <w:p w14:paraId="25B925DE" w14:textId="77777777" w:rsidR="004608A9" w:rsidRDefault="00B061A0">
            <w:pPr>
              <w:widowControl w:val="0"/>
              <w:pBdr>
                <w:top w:val="nil"/>
                <w:left w:val="nil"/>
                <w:bottom w:val="nil"/>
                <w:right w:val="nil"/>
                <w:between w:val="nil"/>
              </w:pBdr>
              <w:spacing w:before="2" w:line="207" w:lineRule="auto"/>
              <w:ind w:left="106" w:right="49" w:firstLine="34"/>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i/>
                <w:color w:val="000000"/>
                <w:sz w:val="24"/>
                <w:szCs w:val="24"/>
              </w:rPr>
              <w:t>Квартиль</w:t>
            </w:r>
            <w:proofErr w:type="spellEnd"/>
            <w:r>
              <w:rPr>
                <w:rFonts w:ascii="Times New Roman" w:eastAsia="Times New Roman" w:hAnsi="Times New Roman" w:cs="Times New Roman"/>
                <w:i/>
                <w:color w:val="000000"/>
                <w:sz w:val="24"/>
                <w:szCs w:val="24"/>
              </w:rPr>
              <w:t xml:space="preserve"> Q до якого відноситься журнал визначається за </w:t>
            </w:r>
            <w:r>
              <w:rPr>
                <w:rFonts w:ascii="Times New Roman" w:eastAsia="Times New Roman" w:hAnsi="Times New Roman" w:cs="Times New Roman"/>
                <w:i/>
                <w:sz w:val="24"/>
                <w:szCs w:val="24"/>
              </w:rPr>
              <w:t>найвищим значенням у</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SCImago</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Journal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Ranking</w:t>
            </w:r>
            <w:proofErr w:type="spellEnd"/>
            <w:r>
              <w:rPr>
                <w:rFonts w:ascii="Times New Roman" w:eastAsia="Times New Roman" w:hAnsi="Times New Roman" w:cs="Times New Roman"/>
                <w:i/>
                <w:color w:val="000000"/>
                <w:sz w:val="24"/>
                <w:szCs w:val="24"/>
              </w:rPr>
              <w:t xml:space="preserve"> (для  БД </w:t>
            </w:r>
            <w:proofErr w:type="spellStart"/>
            <w:r>
              <w:rPr>
                <w:rFonts w:ascii="Times New Roman" w:eastAsia="Times New Roman" w:hAnsi="Times New Roman" w:cs="Times New Roman"/>
                <w:i/>
                <w:color w:val="000000"/>
                <w:sz w:val="24"/>
                <w:szCs w:val="24"/>
              </w:rPr>
              <w:t>Scopus</w:t>
            </w:r>
            <w:proofErr w:type="spellEnd"/>
            <w:r>
              <w:rPr>
                <w:rFonts w:ascii="Times New Roman" w:eastAsia="Times New Roman" w:hAnsi="Times New Roman" w:cs="Times New Roman"/>
                <w:i/>
                <w:color w:val="000000"/>
                <w:sz w:val="24"/>
                <w:szCs w:val="24"/>
              </w:rPr>
              <w:t xml:space="preserve">) або </w:t>
            </w:r>
            <w:proofErr w:type="spellStart"/>
            <w:r>
              <w:rPr>
                <w:rFonts w:ascii="Times New Roman" w:eastAsia="Times New Roman" w:hAnsi="Times New Roman" w:cs="Times New Roman"/>
                <w:i/>
                <w:color w:val="000000"/>
                <w:sz w:val="24"/>
                <w:szCs w:val="24"/>
              </w:rPr>
              <w:t>Journal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Citation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Reports</w:t>
            </w:r>
            <w:proofErr w:type="spellEnd"/>
            <w:r>
              <w:rPr>
                <w:rFonts w:ascii="Times New Roman" w:eastAsia="Times New Roman" w:hAnsi="Times New Roman" w:cs="Times New Roman"/>
                <w:i/>
                <w:color w:val="000000"/>
                <w:sz w:val="24"/>
                <w:szCs w:val="24"/>
              </w:rPr>
              <w:t xml:space="preserve"> (JCR) (для БД </w:t>
            </w:r>
            <w:proofErr w:type="spellStart"/>
            <w:r>
              <w:rPr>
                <w:rFonts w:ascii="Times New Roman" w:eastAsia="Times New Roman" w:hAnsi="Times New Roman" w:cs="Times New Roman"/>
                <w:i/>
                <w:color w:val="000000"/>
                <w:sz w:val="24"/>
                <w:szCs w:val="24"/>
              </w:rPr>
              <w:t>WoS</w:t>
            </w:r>
            <w:proofErr w:type="spellEnd"/>
            <w:r>
              <w:rPr>
                <w:rFonts w:ascii="Times New Roman" w:eastAsia="Times New Roman" w:hAnsi="Times New Roman" w:cs="Times New Roman"/>
                <w:i/>
                <w:color w:val="000000"/>
                <w:sz w:val="24"/>
                <w:szCs w:val="24"/>
              </w:rPr>
              <w:t xml:space="preserve">); якщо журнал має кілька  предметних областей (категорій) з однаковими або різними значеннями </w:t>
            </w:r>
            <w:proofErr w:type="spellStart"/>
            <w:r>
              <w:rPr>
                <w:rFonts w:ascii="Times New Roman" w:eastAsia="Times New Roman" w:hAnsi="Times New Roman" w:cs="Times New Roman"/>
                <w:i/>
                <w:color w:val="000000"/>
                <w:sz w:val="24"/>
                <w:szCs w:val="24"/>
              </w:rPr>
              <w:t>квартилей</w:t>
            </w:r>
            <w:proofErr w:type="spellEnd"/>
            <w:r>
              <w:rPr>
                <w:rFonts w:ascii="Times New Roman" w:eastAsia="Times New Roman" w:hAnsi="Times New Roman" w:cs="Times New Roman"/>
                <w:i/>
                <w:color w:val="000000"/>
                <w:sz w:val="24"/>
                <w:szCs w:val="24"/>
              </w:rPr>
              <w:t xml:space="preserve"> по  кожній області (категорії) або в різних БД </w:t>
            </w:r>
            <w:proofErr w:type="spellStart"/>
            <w:r>
              <w:rPr>
                <w:rFonts w:ascii="Times New Roman" w:eastAsia="Times New Roman" w:hAnsi="Times New Roman" w:cs="Times New Roman"/>
                <w:i/>
                <w:color w:val="000000"/>
                <w:sz w:val="24"/>
                <w:szCs w:val="24"/>
              </w:rPr>
              <w:t>Scopus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WoS</w:t>
            </w:r>
            <w:proofErr w:type="spellEnd"/>
            <w:r>
              <w:rPr>
                <w:rFonts w:ascii="Times New Roman" w:eastAsia="Times New Roman" w:hAnsi="Times New Roman" w:cs="Times New Roman"/>
                <w:i/>
                <w:color w:val="000000"/>
                <w:sz w:val="24"/>
                <w:szCs w:val="24"/>
              </w:rPr>
              <w:t xml:space="preserve">, то зазначається найвище  значення </w:t>
            </w:r>
            <w:proofErr w:type="spellStart"/>
            <w:r>
              <w:rPr>
                <w:rFonts w:ascii="Times New Roman" w:eastAsia="Times New Roman" w:hAnsi="Times New Roman" w:cs="Times New Roman"/>
                <w:i/>
                <w:color w:val="000000"/>
                <w:sz w:val="24"/>
                <w:szCs w:val="24"/>
              </w:rPr>
              <w:t>квартилю</w:t>
            </w:r>
            <w:proofErr w:type="spellEnd"/>
            <w:r>
              <w:rPr>
                <w:rFonts w:ascii="Times New Roman" w:eastAsia="Times New Roman" w:hAnsi="Times New Roman" w:cs="Times New Roman"/>
                <w:i/>
                <w:sz w:val="24"/>
                <w:szCs w:val="24"/>
              </w:rPr>
              <w:t>.</w:t>
            </w:r>
          </w:p>
        </w:tc>
      </w:tr>
    </w:tbl>
    <w:p w14:paraId="3B03D71A" w14:textId="77777777" w:rsidR="004608A9" w:rsidRDefault="004608A9">
      <w:pPr>
        <w:widowControl w:val="0"/>
        <w:pBdr>
          <w:top w:val="nil"/>
          <w:left w:val="nil"/>
          <w:bottom w:val="nil"/>
          <w:right w:val="nil"/>
          <w:between w:val="nil"/>
        </w:pBdr>
        <w:spacing w:line="240" w:lineRule="auto"/>
        <w:ind w:left="113"/>
        <w:rPr>
          <w:rFonts w:ascii="Times New Roman" w:eastAsia="Times New Roman" w:hAnsi="Times New Roman" w:cs="Times New Roman"/>
          <w:b/>
          <w:color w:val="000000"/>
          <w:sz w:val="24"/>
          <w:szCs w:val="24"/>
        </w:rPr>
      </w:pPr>
    </w:p>
    <w:tbl>
      <w:tblPr>
        <w:tblStyle w:val="affe"/>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gridCol w:w="992"/>
      </w:tblGrid>
      <w:tr w:rsidR="004608A9" w14:paraId="131CFF12" w14:textId="77777777">
        <w:trPr>
          <w:trHeight w:val="837"/>
        </w:trPr>
        <w:tc>
          <w:tcPr>
            <w:tcW w:w="8789" w:type="dxa"/>
            <w:shd w:val="clear" w:color="auto" w:fill="auto"/>
            <w:tcMar>
              <w:top w:w="100" w:type="dxa"/>
              <w:left w:w="100" w:type="dxa"/>
              <w:bottom w:w="100" w:type="dxa"/>
              <w:right w:w="100" w:type="dxa"/>
            </w:tcMar>
          </w:tcPr>
          <w:p w14:paraId="1D5FDE7C" w14:textId="77777777" w:rsidR="004608A9" w:rsidRDefault="00B061A0">
            <w:pPr>
              <w:widowControl w:val="0"/>
              <w:ind w:lef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5. Сума показників за Розділами 1 - 4</w:t>
            </w:r>
          </w:p>
        </w:tc>
        <w:tc>
          <w:tcPr>
            <w:tcW w:w="992" w:type="dxa"/>
            <w:shd w:val="clear" w:color="auto" w:fill="auto"/>
            <w:tcMar>
              <w:top w:w="100" w:type="dxa"/>
              <w:left w:w="100" w:type="dxa"/>
              <w:bottom w:w="100" w:type="dxa"/>
              <w:right w:w="100" w:type="dxa"/>
            </w:tcMar>
          </w:tcPr>
          <w:p w14:paraId="01E6ECF4" w14:textId="77777777" w:rsidR="004608A9" w:rsidRDefault="00B061A0">
            <w:pPr>
              <w:widowControl w:val="0"/>
              <w:pBdr>
                <w:top w:val="nil"/>
                <w:left w:val="nil"/>
                <w:bottom w:val="nil"/>
                <w:right w:val="nil"/>
                <w:between w:val="nil"/>
              </w:pBdr>
              <w:ind w:left="126"/>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Сума: </w:t>
            </w:r>
          </w:p>
        </w:tc>
      </w:tr>
    </w:tbl>
    <w:p w14:paraId="5A721262" w14:textId="77777777" w:rsidR="004608A9" w:rsidRDefault="004608A9">
      <w:pPr>
        <w:widowControl w:val="0"/>
        <w:pBdr>
          <w:top w:val="nil"/>
          <w:left w:val="nil"/>
          <w:bottom w:val="nil"/>
          <w:right w:val="nil"/>
          <w:between w:val="nil"/>
        </w:pBdr>
        <w:spacing w:line="240" w:lineRule="auto"/>
        <w:ind w:right="413"/>
        <w:rPr>
          <w:rFonts w:ascii="Times New Roman" w:eastAsia="Times New Roman" w:hAnsi="Times New Roman" w:cs="Times New Roman"/>
          <w:i/>
          <w:sz w:val="24"/>
          <w:szCs w:val="24"/>
        </w:rPr>
      </w:pPr>
    </w:p>
    <w:p w14:paraId="653816F6" w14:textId="77777777" w:rsidR="004608A9" w:rsidRDefault="004608A9">
      <w:pPr>
        <w:widowControl w:val="0"/>
        <w:pBdr>
          <w:top w:val="nil"/>
          <w:left w:val="nil"/>
          <w:bottom w:val="nil"/>
          <w:right w:val="nil"/>
          <w:between w:val="nil"/>
        </w:pBdr>
        <w:spacing w:line="240" w:lineRule="auto"/>
        <w:ind w:right="413"/>
        <w:rPr>
          <w:rFonts w:ascii="Times New Roman" w:eastAsia="Times New Roman" w:hAnsi="Times New Roman" w:cs="Times New Roman"/>
          <w:i/>
          <w:sz w:val="24"/>
          <w:szCs w:val="24"/>
        </w:rPr>
      </w:pPr>
    </w:p>
    <w:p w14:paraId="33D5C1A5" w14:textId="77777777" w:rsidR="004608A9" w:rsidRDefault="00B061A0">
      <w:pPr>
        <w:widowControl w:val="0"/>
        <w:pBdr>
          <w:top w:val="nil"/>
          <w:left w:val="nil"/>
          <w:bottom w:val="nil"/>
          <w:right w:val="nil"/>
          <w:between w:val="nil"/>
        </w:pBdr>
        <w:spacing w:line="240" w:lineRule="auto"/>
        <w:ind w:right="413"/>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Загальний підсумовуючий коментар експерта (є обов’язковим): ______________________________________________________________________________________________________________________________________________________________________________________________________________________________________________________</w:t>
      </w:r>
    </w:p>
    <w:p w14:paraId="2A72AE76" w14:textId="77777777" w:rsidR="004608A9" w:rsidRDefault="004608A9">
      <w:pPr>
        <w:widowControl w:val="0"/>
        <w:pBdr>
          <w:top w:val="nil"/>
          <w:left w:val="nil"/>
          <w:bottom w:val="nil"/>
          <w:right w:val="nil"/>
          <w:between w:val="nil"/>
        </w:pBdr>
        <w:spacing w:line="240" w:lineRule="auto"/>
        <w:ind w:right="413"/>
        <w:rPr>
          <w:rFonts w:ascii="Times New Roman" w:eastAsia="Times New Roman" w:hAnsi="Times New Roman" w:cs="Times New Roman"/>
          <w:i/>
          <w:sz w:val="24"/>
          <w:szCs w:val="24"/>
        </w:rPr>
      </w:pPr>
    </w:p>
    <w:p w14:paraId="0C9B9E57" w14:textId="77777777" w:rsidR="004608A9" w:rsidRDefault="004608A9">
      <w:pPr>
        <w:widowControl w:val="0"/>
        <w:pBdr>
          <w:top w:val="nil"/>
          <w:left w:val="nil"/>
          <w:bottom w:val="nil"/>
          <w:right w:val="nil"/>
          <w:between w:val="nil"/>
        </w:pBdr>
        <w:spacing w:line="240" w:lineRule="auto"/>
        <w:ind w:right="413"/>
        <w:rPr>
          <w:rFonts w:ascii="Times New Roman" w:eastAsia="Times New Roman" w:hAnsi="Times New Roman" w:cs="Times New Roman"/>
          <w:i/>
          <w:sz w:val="24"/>
          <w:szCs w:val="24"/>
        </w:rPr>
      </w:pPr>
    </w:p>
    <w:p w14:paraId="49162F4B" w14:textId="77777777" w:rsidR="004608A9" w:rsidRDefault="00B061A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Експерт: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w:t>
      </w:r>
    </w:p>
    <w:p w14:paraId="73213938" w14:textId="77777777" w:rsidR="004608A9" w:rsidRDefault="00B061A0">
      <w:pPr>
        <w:spacing w:line="240" w:lineRule="auto"/>
        <w:ind w:left="1416" w:firstLine="707"/>
        <w:rPr>
          <w:rFonts w:ascii="Times New Roman" w:eastAsia="Times New Roman" w:hAnsi="Times New Roman" w:cs="Times New Roman"/>
          <w:sz w:val="24"/>
          <w:szCs w:val="24"/>
        </w:rPr>
      </w:pPr>
      <w:r>
        <w:rPr>
          <w:rFonts w:ascii="Times New Roman" w:eastAsia="Times New Roman" w:hAnsi="Times New Roman" w:cs="Times New Roman"/>
          <w:sz w:val="24"/>
          <w:szCs w:val="24"/>
        </w:rPr>
        <w:t>ПІБ</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Підпис</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Дата</w:t>
      </w:r>
    </w:p>
    <w:p w14:paraId="5C9D058A" w14:textId="77777777" w:rsidR="004608A9" w:rsidRDefault="004608A9">
      <w:pPr>
        <w:spacing w:line="240" w:lineRule="auto"/>
        <w:ind w:left="1416" w:firstLine="707"/>
        <w:rPr>
          <w:rFonts w:ascii="Times New Roman" w:eastAsia="Times New Roman" w:hAnsi="Times New Roman" w:cs="Times New Roman"/>
          <w:sz w:val="24"/>
          <w:szCs w:val="24"/>
        </w:rPr>
      </w:pPr>
    </w:p>
    <w:sectPr w:rsidR="004608A9">
      <w:pgSz w:w="11900" w:h="16820"/>
      <w:pgMar w:top="691" w:right="420" w:bottom="998" w:left="116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8A9"/>
    <w:rsid w:val="001156EB"/>
    <w:rsid w:val="003814FF"/>
    <w:rsid w:val="004608A9"/>
    <w:rsid w:val="00B061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77D44"/>
  <w15:docId w15:val="{36BB8E2C-308C-402A-B749-6FB836B8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a4">
    <w:basedOn w:val="a1"/>
    <w:tblPr>
      <w:tblStyleRowBandSize w:val="1"/>
      <w:tblStyleColBandSize w:val="1"/>
      <w:tblCellMar>
        <w:top w:w="100" w:type="dxa"/>
        <w:left w:w="100" w:type="dxa"/>
        <w:bottom w:w="100" w:type="dxa"/>
        <w:right w:w="100" w:type="dxa"/>
      </w:tblCellMar>
    </w:tbl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table" w:customStyle="1" w:styleId="a9">
    <w:basedOn w:val="a1"/>
    <w:tblPr>
      <w:tblStyleRowBandSize w:val="1"/>
      <w:tblStyleColBandSize w:val="1"/>
      <w:tblCellMar>
        <w:top w:w="100" w:type="dxa"/>
        <w:left w:w="100" w:type="dxa"/>
        <w:bottom w:w="100" w:type="dxa"/>
        <w:right w:w="100" w:type="dxa"/>
      </w:tblCellMar>
    </w:tblPr>
  </w:style>
  <w:style w:type="table" w:customStyle="1" w:styleId="aa">
    <w:basedOn w:val="a1"/>
    <w:tblPr>
      <w:tblStyleRowBandSize w:val="1"/>
      <w:tblStyleColBandSize w:val="1"/>
      <w:tblCellMar>
        <w:top w:w="100" w:type="dxa"/>
        <w:left w:w="100" w:type="dxa"/>
        <w:bottom w:w="100" w:type="dxa"/>
        <w:right w:w="100" w:type="dxa"/>
      </w:tblCellMar>
    </w:tblPr>
  </w:style>
  <w:style w:type="table" w:customStyle="1" w:styleId="ab">
    <w:basedOn w:val="a1"/>
    <w:tblPr>
      <w:tblStyleRowBandSize w:val="1"/>
      <w:tblStyleColBandSize w:val="1"/>
      <w:tblCellMar>
        <w:top w:w="100" w:type="dxa"/>
        <w:left w:w="100" w:type="dxa"/>
        <w:bottom w:w="100" w:type="dxa"/>
        <w:right w:w="100" w:type="dxa"/>
      </w:tblCellMar>
    </w:tblPr>
  </w:style>
  <w:style w:type="table" w:customStyle="1" w:styleId="ac">
    <w:basedOn w:val="a1"/>
    <w:tblPr>
      <w:tblStyleRowBandSize w:val="1"/>
      <w:tblStyleColBandSize w:val="1"/>
      <w:tblCellMar>
        <w:top w:w="100" w:type="dxa"/>
        <w:left w:w="100" w:type="dxa"/>
        <w:bottom w:w="100" w:type="dxa"/>
        <w:right w:w="100" w:type="dxa"/>
      </w:tblCellMar>
    </w:tblPr>
  </w:style>
  <w:style w:type="table" w:customStyle="1" w:styleId="ad">
    <w:basedOn w:val="a1"/>
    <w:tblPr>
      <w:tblStyleRowBandSize w:val="1"/>
      <w:tblStyleColBandSize w:val="1"/>
      <w:tblCellMar>
        <w:top w:w="100" w:type="dxa"/>
        <w:left w:w="100" w:type="dxa"/>
        <w:bottom w:w="100" w:type="dxa"/>
        <w:right w:w="100" w:type="dxa"/>
      </w:tblCellMar>
    </w:tblPr>
  </w:style>
  <w:style w:type="paragraph" w:styleId="ae">
    <w:name w:val="annotation text"/>
    <w:link w:val="af"/>
    <w:uiPriority w:val="99"/>
    <w:semiHidden/>
    <w:unhideWhenUsed/>
    <w:pPr>
      <w:spacing w:line="240" w:lineRule="auto"/>
    </w:pPr>
    <w:rPr>
      <w:sz w:val="20"/>
      <w:szCs w:val="20"/>
    </w:rPr>
  </w:style>
  <w:style w:type="character" w:customStyle="1" w:styleId="af">
    <w:name w:val="Текст примітки Знак"/>
    <w:basedOn w:val="a0"/>
    <w:link w:val="ae"/>
    <w:uiPriority w:val="99"/>
    <w:semiHidden/>
    <w:rPr>
      <w:sz w:val="20"/>
      <w:szCs w:val="20"/>
    </w:rPr>
  </w:style>
  <w:style w:type="character" w:styleId="af0">
    <w:name w:val="annotation reference"/>
    <w:basedOn w:val="a0"/>
    <w:uiPriority w:val="99"/>
    <w:semiHidden/>
    <w:unhideWhenUsed/>
    <w:rPr>
      <w:sz w:val="16"/>
      <w:szCs w:val="16"/>
    </w:rPr>
  </w:style>
  <w:style w:type="paragraph" w:styleId="af1">
    <w:name w:val="Revision"/>
    <w:hidden/>
    <w:uiPriority w:val="99"/>
    <w:semiHidden/>
    <w:rsid w:val="007E746E"/>
    <w:pPr>
      <w:spacing w:line="240" w:lineRule="auto"/>
    </w:pPr>
  </w:style>
  <w:style w:type="table" w:styleId="af2">
    <w:name w:val="Table Grid"/>
    <w:basedOn w:val="a1"/>
    <w:uiPriority w:val="39"/>
    <w:rsid w:val="00E75E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3">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4">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5">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6">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7">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8">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9">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a">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b">
    <w:basedOn w:val="a1"/>
    <w:pPr>
      <w:spacing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1"/>
    <w:pPr>
      <w:spacing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1"/>
    <w:pPr>
      <w:spacing w:line="240" w:lineRule="auto"/>
    </w:pPr>
    <w:tblPr>
      <w:tblStyleRowBandSize w:val="1"/>
      <w:tblStyleColBandSize w:val="1"/>
      <w:tblCellMar>
        <w:top w:w="100" w:type="dxa"/>
        <w:left w:w="100" w:type="dxa"/>
        <w:bottom w:w="100" w:type="dxa"/>
        <w:right w:w="100" w:type="dxa"/>
      </w:tblCellMar>
    </w:tblPr>
  </w:style>
  <w:style w:type="paragraph" w:styleId="aff5">
    <w:name w:val="Subtitle"/>
    <w:basedOn w:val="a"/>
    <w:next w:val="a"/>
    <w:pPr>
      <w:keepNext/>
      <w:keepLines/>
      <w:spacing w:before="360" w:after="80"/>
    </w:pPr>
    <w:rPr>
      <w:rFonts w:ascii="Georgia" w:eastAsia="Georgia" w:hAnsi="Georgia" w:cs="Georgia"/>
      <w:i/>
      <w:color w:val="666666"/>
      <w:sz w:val="48"/>
      <w:szCs w:val="48"/>
    </w:rPr>
  </w:style>
  <w:style w:type="table" w:customStyle="1" w:styleId="aff6">
    <w:basedOn w:val="TableNormal0"/>
    <w:pPr>
      <w:spacing w:line="240" w:lineRule="auto"/>
    </w:pPr>
    <w:tblPr>
      <w:tblStyleRowBandSize w:val="1"/>
      <w:tblStyleColBandSize w:val="1"/>
    </w:tblPr>
  </w:style>
  <w:style w:type="table" w:customStyle="1" w:styleId="aff7">
    <w:basedOn w:val="TableNormal0"/>
    <w:pPr>
      <w:spacing w:line="240" w:lineRule="auto"/>
    </w:pPr>
    <w:tblPr>
      <w:tblStyleRowBandSize w:val="1"/>
      <w:tblStyleColBandSize w:val="1"/>
    </w:tblPr>
  </w:style>
  <w:style w:type="table" w:customStyle="1" w:styleId="aff8">
    <w:basedOn w:val="TableNormal0"/>
    <w:pPr>
      <w:spacing w:line="240" w:lineRule="auto"/>
    </w:pPr>
    <w:tblPr>
      <w:tblStyleRowBandSize w:val="1"/>
      <w:tblStyleColBandSize w:val="1"/>
    </w:tblPr>
  </w:style>
  <w:style w:type="table" w:customStyle="1" w:styleId="aff9">
    <w:basedOn w:val="TableNormal0"/>
    <w:pPr>
      <w:spacing w:line="240" w:lineRule="auto"/>
    </w:pPr>
    <w:tblPr>
      <w:tblStyleRowBandSize w:val="1"/>
      <w:tblStyleColBandSize w:val="1"/>
    </w:tblPr>
  </w:style>
  <w:style w:type="table" w:customStyle="1" w:styleId="affa">
    <w:basedOn w:val="TableNormal0"/>
    <w:pPr>
      <w:spacing w:line="240" w:lineRule="auto"/>
    </w:pPr>
    <w:tblPr>
      <w:tblStyleRowBandSize w:val="1"/>
      <w:tblStyleColBandSize w:val="1"/>
    </w:tblPr>
  </w:style>
  <w:style w:type="table" w:customStyle="1" w:styleId="affb">
    <w:basedOn w:val="TableNormal0"/>
    <w:pPr>
      <w:spacing w:line="240" w:lineRule="auto"/>
    </w:pPr>
    <w:tblPr>
      <w:tblStyleRowBandSize w:val="1"/>
      <w:tblStyleColBandSize w:val="1"/>
    </w:tblPr>
  </w:style>
  <w:style w:type="table" w:customStyle="1" w:styleId="affc">
    <w:basedOn w:val="TableNormal0"/>
    <w:pPr>
      <w:spacing w:line="240" w:lineRule="auto"/>
    </w:pPr>
    <w:tblPr>
      <w:tblStyleRowBandSize w:val="1"/>
      <w:tblStyleColBandSize w:val="1"/>
    </w:tblPr>
  </w:style>
  <w:style w:type="table" w:customStyle="1" w:styleId="affd">
    <w:basedOn w:val="TableNormal0"/>
    <w:pPr>
      <w:spacing w:line="240" w:lineRule="auto"/>
    </w:pPr>
    <w:tblPr>
      <w:tblStyleRowBandSize w:val="1"/>
      <w:tblStyleColBandSize w:val="1"/>
    </w:tblPr>
  </w:style>
  <w:style w:type="table" w:customStyle="1" w:styleId="affe">
    <w:basedOn w:val="TableNormal0"/>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kVZtoNxrr/6BgCFfJFKXd60PbA==">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8772</Words>
  <Characters>5001</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Tolstanova</dc:creator>
  <cp:lastModifiedBy>Користувач</cp:lastModifiedBy>
  <cp:revision>2</cp:revision>
  <dcterms:created xsi:type="dcterms:W3CDTF">2025-09-26T09:02:00Z</dcterms:created>
  <dcterms:modified xsi:type="dcterms:W3CDTF">2025-09-26T09:02:00Z</dcterms:modified>
</cp:coreProperties>
</file>